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0D5379" w14:textId="1A1033C4" w:rsidR="00DB43CA" w:rsidRPr="00561E44" w:rsidRDefault="00DB43CA" w:rsidP="00C728AA">
      <w:pPr>
        <w:spacing w:before="240" w:after="120" w:line="360" w:lineRule="auto"/>
        <w:rPr>
          <w:rFonts w:ascii="Times New Roman" w:hAnsi="Times New Roman" w:cs="Times New Roman"/>
          <w:b/>
          <w:bCs/>
          <w:caps/>
          <w:color w:val="auto"/>
          <w:sz w:val="24"/>
          <w:szCs w:val="24"/>
          <w:lang w:val="bg-BG"/>
        </w:rPr>
      </w:pPr>
      <w:bookmarkStart w:id="0" w:name="_GoBack"/>
      <w:bookmarkEnd w:id="0"/>
    </w:p>
    <w:p w14:paraId="5048104A" w14:textId="77777777" w:rsidR="00AF4B92" w:rsidRPr="00561E44" w:rsidRDefault="00166896" w:rsidP="00F0195A">
      <w:pPr>
        <w:spacing w:before="240" w:after="120" w:line="360" w:lineRule="auto"/>
        <w:jc w:val="center"/>
        <w:rPr>
          <w:rFonts w:ascii="Times New Roman" w:hAnsi="Times New Roman" w:cs="Times New Roman"/>
          <w:color w:val="auto"/>
          <w:sz w:val="24"/>
          <w:szCs w:val="24"/>
          <w:lang w:val="bg-BG"/>
        </w:rPr>
      </w:pPr>
      <w:r w:rsidRPr="00561E44">
        <w:rPr>
          <w:rFonts w:ascii="Times New Roman" w:hAnsi="Times New Roman" w:cs="Times New Roman"/>
          <w:b/>
          <w:bCs/>
          <w:caps/>
          <w:color w:val="auto"/>
          <w:sz w:val="24"/>
          <w:szCs w:val="24"/>
          <w:lang w:val="bg-BG"/>
        </w:rPr>
        <w:t>ДОКЛАД</w:t>
      </w:r>
    </w:p>
    <w:p w14:paraId="4284458C" w14:textId="4F75E00D" w:rsidR="00DA0E82" w:rsidRDefault="00DA0E82" w:rsidP="00F0195A">
      <w:pPr>
        <w:spacing w:after="360" w:line="360" w:lineRule="auto"/>
        <w:jc w:val="both"/>
        <w:rPr>
          <w:rFonts w:ascii="Times New Roman" w:hAnsi="Times New Roman" w:cs="Times New Roman"/>
          <w:i/>
          <w:iCs/>
          <w:color w:val="auto"/>
          <w:sz w:val="24"/>
          <w:szCs w:val="24"/>
          <w:lang w:val="bg-BG"/>
        </w:rPr>
      </w:pPr>
      <w:r w:rsidRPr="00DA0E82">
        <w:rPr>
          <w:rFonts w:ascii="Times New Roman" w:hAnsi="Times New Roman" w:cs="Times New Roman"/>
          <w:i/>
          <w:iCs/>
          <w:color w:val="auto"/>
          <w:sz w:val="24"/>
          <w:szCs w:val="24"/>
          <w:lang w:val="bg-BG"/>
        </w:rPr>
        <w:t>Относно: Наблюдение на изпълнение на мерките за предотвратяване, намаляване или възможно най-пълно компенсиране на предполагаемите неблагоприятни последствия върху ок</w:t>
      </w:r>
      <w:r w:rsidR="00265C42">
        <w:rPr>
          <w:rFonts w:ascii="Times New Roman" w:hAnsi="Times New Roman" w:cs="Times New Roman"/>
          <w:i/>
          <w:iCs/>
          <w:color w:val="auto"/>
          <w:sz w:val="24"/>
          <w:szCs w:val="24"/>
          <w:lang w:val="bg-BG"/>
        </w:rPr>
        <w:t>олната среда и човешкото здраве</w:t>
      </w:r>
      <w:r w:rsidRPr="00DA0E82">
        <w:rPr>
          <w:rFonts w:ascii="Times New Roman" w:hAnsi="Times New Roman" w:cs="Times New Roman"/>
          <w:i/>
          <w:iCs/>
          <w:color w:val="auto"/>
          <w:sz w:val="24"/>
          <w:szCs w:val="24"/>
          <w:lang w:val="bg-BG"/>
        </w:rPr>
        <w:t xml:space="preserve"> по Програма ИНТЕРРЕГ VI-A </w:t>
      </w:r>
      <w:r>
        <w:rPr>
          <w:rFonts w:ascii="Times New Roman" w:hAnsi="Times New Roman" w:cs="Times New Roman"/>
          <w:i/>
          <w:iCs/>
          <w:color w:val="auto"/>
          <w:sz w:val="24"/>
          <w:szCs w:val="24"/>
          <w:lang w:val="bg-BG"/>
        </w:rPr>
        <w:t xml:space="preserve">Румъния </w:t>
      </w:r>
      <w:r w:rsidRPr="00DA0E82">
        <w:rPr>
          <w:rFonts w:ascii="Times New Roman" w:hAnsi="Times New Roman" w:cs="Times New Roman"/>
          <w:i/>
          <w:iCs/>
          <w:color w:val="auto"/>
          <w:sz w:val="24"/>
          <w:szCs w:val="24"/>
          <w:lang w:val="bg-BG"/>
        </w:rPr>
        <w:t>-България  2021 – 2027, за периода от ноември 2022 г. до декември 2025 г.</w:t>
      </w:r>
    </w:p>
    <w:p w14:paraId="2C6C500E" w14:textId="7B6A9287" w:rsidR="00AF4B92" w:rsidRPr="00561E44" w:rsidRDefault="00166896" w:rsidP="00F0195A">
      <w:pPr>
        <w:spacing w:after="360" w:line="360" w:lineRule="auto"/>
        <w:jc w:val="both"/>
        <w:rPr>
          <w:rFonts w:ascii="Times New Roman" w:hAnsi="Times New Roman" w:cs="Times New Roman"/>
          <w:b/>
          <w:color w:val="auto"/>
          <w:sz w:val="24"/>
          <w:szCs w:val="24"/>
          <w:lang w:val="bg-BG"/>
        </w:rPr>
      </w:pPr>
      <w:r w:rsidRPr="00561E44">
        <w:rPr>
          <w:rFonts w:ascii="Times New Roman" w:hAnsi="Times New Roman" w:cs="Times New Roman"/>
          <w:b/>
          <w:color w:val="auto"/>
          <w:sz w:val="24"/>
          <w:szCs w:val="24"/>
          <w:lang w:val="bg-BG"/>
        </w:rPr>
        <w:t>I. Основание за изготвяне на доклада</w:t>
      </w:r>
    </w:p>
    <w:p w14:paraId="5247E7A6" w14:textId="77777777" w:rsidR="00AF4B92" w:rsidRPr="00561E44" w:rsidRDefault="00166896" w:rsidP="00561E44">
      <w:pPr>
        <w:spacing w:before="80" w:after="80" w:line="360" w:lineRule="auto"/>
        <w:ind w:firstLine="851"/>
        <w:jc w:val="both"/>
        <w:rPr>
          <w:rFonts w:ascii="Times New Roman" w:hAnsi="Times New Roman" w:cs="Times New Roman"/>
          <w:color w:val="auto"/>
          <w:sz w:val="24"/>
          <w:szCs w:val="24"/>
          <w:lang w:val="bg-BG"/>
        </w:rPr>
      </w:pPr>
      <w:r w:rsidRPr="00561E44">
        <w:rPr>
          <w:rFonts w:ascii="Times New Roman" w:hAnsi="Times New Roman" w:cs="Times New Roman"/>
          <w:color w:val="auto"/>
          <w:sz w:val="24"/>
          <w:szCs w:val="24"/>
          <w:lang w:val="bg-BG"/>
        </w:rPr>
        <w:t>Настоящият доклад се изготвя в изпълнение на Мярка 1 от Становище по екологична оценка № 11-5/2022 г. на Министерството на околната среда и водите за съгласуване на Програма ИНТЕРРЕГ VI-А Румъния – България 2021–2027.</w:t>
      </w:r>
    </w:p>
    <w:p w14:paraId="36852727" w14:textId="09DB9B6B" w:rsidR="009367B0" w:rsidRDefault="00166896" w:rsidP="00265C42">
      <w:pPr>
        <w:spacing w:before="80" w:after="80" w:line="360" w:lineRule="auto"/>
        <w:ind w:firstLine="720"/>
        <w:jc w:val="both"/>
        <w:rPr>
          <w:rFonts w:ascii="Times New Roman" w:hAnsi="Times New Roman" w:cs="Times New Roman"/>
          <w:color w:val="auto"/>
          <w:sz w:val="24"/>
          <w:szCs w:val="24"/>
          <w:lang w:val="bg-BG"/>
        </w:rPr>
      </w:pPr>
      <w:r w:rsidRPr="00561E44">
        <w:rPr>
          <w:rFonts w:ascii="Times New Roman" w:hAnsi="Times New Roman" w:cs="Times New Roman"/>
          <w:color w:val="auto"/>
          <w:sz w:val="24"/>
          <w:szCs w:val="24"/>
          <w:lang w:val="bg-BG"/>
        </w:rPr>
        <w:t>Докладът има за цел да представи предприетите действия по наблюдение и контрол на въздействието върху околната среда и човешкото здраве при изпълнението на Програмата, както и степента на прилагане на мерките, определени в становището по екологична оценка, за периода ноември 2022 г. – декември 2025 г.</w:t>
      </w:r>
    </w:p>
    <w:p w14:paraId="6173EAEC" w14:textId="1D5A1F6C" w:rsidR="00DA0E82" w:rsidRPr="00DA0E82" w:rsidRDefault="00DA0E82" w:rsidP="00265C42">
      <w:pPr>
        <w:spacing w:before="120" w:line="360" w:lineRule="auto"/>
        <w:ind w:firstLine="720"/>
        <w:jc w:val="both"/>
        <w:rPr>
          <w:rFonts w:ascii="Times New Roman" w:eastAsiaTheme="minorHAnsi" w:hAnsi="Times New Roman" w:cs="Times New Roman"/>
          <w:color w:val="auto"/>
          <w:sz w:val="24"/>
          <w:szCs w:val="24"/>
          <w:lang w:val="bg-BG"/>
        </w:rPr>
      </w:pPr>
      <w:r w:rsidRPr="00DA0E82">
        <w:rPr>
          <w:rFonts w:ascii="Times New Roman" w:eastAsiaTheme="minorHAnsi" w:hAnsi="Times New Roman" w:cs="Times New Roman"/>
          <w:color w:val="auto"/>
          <w:sz w:val="24"/>
          <w:szCs w:val="24"/>
          <w:lang w:val="bg-BG"/>
        </w:rPr>
        <w:lastRenderedPageBreak/>
        <w:t xml:space="preserve">Докладът е изготвен от дирекция „Управление на териториалното сътрудничество“ към Министерството на регионалното развитие и благоустройството - Национален орган на програма ИНТЕРРЕГ VI-A </w:t>
      </w:r>
      <w:r>
        <w:rPr>
          <w:rFonts w:ascii="Times New Roman" w:eastAsiaTheme="minorHAnsi" w:hAnsi="Times New Roman" w:cs="Times New Roman"/>
          <w:color w:val="auto"/>
          <w:sz w:val="24"/>
          <w:szCs w:val="24"/>
          <w:lang w:val="bg-BG"/>
        </w:rPr>
        <w:t xml:space="preserve">Румъния </w:t>
      </w:r>
      <w:r w:rsidRPr="00DA0E82">
        <w:rPr>
          <w:rFonts w:ascii="Times New Roman" w:eastAsiaTheme="minorHAnsi" w:hAnsi="Times New Roman" w:cs="Times New Roman"/>
          <w:color w:val="auto"/>
          <w:sz w:val="24"/>
          <w:szCs w:val="24"/>
          <w:lang w:val="bg-BG"/>
        </w:rPr>
        <w:t>-</w:t>
      </w:r>
      <w:r>
        <w:rPr>
          <w:rFonts w:ascii="Times New Roman" w:eastAsiaTheme="minorHAnsi" w:hAnsi="Times New Roman" w:cs="Times New Roman"/>
          <w:color w:val="auto"/>
          <w:sz w:val="24"/>
          <w:szCs w:val="24"/>
          <w:lang w:val="bg-BG"/>
        </w:rPr>
        <w:t xml:space="preserve"> </w:t>
      </w:r>
      <w:r w:rsidRPr="00DA0E82">
        <w:rPr>
          <w:rFonts w:ascii="Times New Roman" w:eastAsiaTheme="minorHAnsi" w:hAnsi="Times New Roman" w:cs="Times New Roman"/>
          <w:color w:val="auto"/>
          <w:sz w:val="24"/>
          <w:szCs w:val="24"/>
          <w:lang w:val="bg-BG"/>
        </w:rPr>
        <w:t>България 2021-2027.</w:t>
      </w:r>
    </w:p>
    <w:p w14:paraId="3A150097" w14:textId="2A5364B6" w:rsidR="00D14819" w:rsidRPr="00561E44" w:rsidRDefault="00D14819" w:rsidP="00265C42">
      <w:pPr>
        <w:spacing w:before="60" w:after="60" w:line="360" w:lineRule="auto"/>
        <w:ind w:firstLine="720"/>
        <w:jc w:val="both"/>
        <w:rPr>
          <w:rFonts w:ascii="Times New Roman" w:hAnsi="Times New Roman" w:cs="Times New Roman"/>
          <w:color w:val="auto"/>
          <w:sz w:val="24"/>
          <w:szCs w:val="24"/>
          <w:lang w:val="bg-BG"/>
        </w:rPr>
      </w:pPr>
      <w:r w:rsidRPr="00D14819">
        <w:rPr>
          <w:rFonts w:ascii="Times New Roman" w:hAnsi="Times New Roman" w:cs="Times New Roman"/>
          <w:color w:val="auto"/>
          <w:sz w:val="24"/>
          <w:szCs w:val="24"/>
          <w:lang w:val="bg-BG"/>
        </w:rPr>
        <w:t>Управляващ орган на програмата е</w:t>
      </w:r>
      <w:r>
        <w:rPr>
          <w:rFonts w:ascii="Times New Roman" w:hAnsi="Times New Roman" w:cs="Times New Roman"/>
          <w:color w:val="auto"/>
          <w:sz w:val="24"/>
          <w:szCs w:val="24"/>
          <w:lang w:val="bg-BG"/>
        </w:rPr>
        <w:t xml:space="preserve"> </w:t>
      </w:r>
      <w:r w:rsidRPr="00D14819">
        <w:rPr>
          <w:rFonts w:ascii="Times New Roman" w:hAnsi="Times New Roman" w:cs="Times New Roman"/>
          <w:color w:val="auto"/>
          <w:sz w:val="24"/>
          <w:szCs w:val="24"/>
          <w:lang w:val="bg-BG"/>
        </w:rPr>
        <w:t>Министерството на развитието, благоустройството и администрацията на Румъния</w:t>
      </w:r>
      <w:r>
        <w:rPr>
          <w:rFonts w:ascii="Times New Roman" w:hAnsi="Times New Roman" w:cs="Times New Roman"/>
          <w:color w:val="auto"/>
          <w:sz w:val="24"/>
          <w:szCs w:val="24"/>
          <w:lang w:val="bg-BG"/>
        </w:rPr>
        <w:t xml:space="preserve">. </w:t>
      </w:r>
    </w:p>
    <w:p w14:paraId="65B9D2DF" w14:textId="2CF902C1" w:rsidR="003B2483" w:rsidRPr="00561E44" w:rsidRDefault="00166896" w:rsidP="003B2483">
      <w:pPr>
        <w:spacing w:before="60" w:after="60" w:line="360" w:lineRule="auto"/>
        <w:jc w:val="both"/>
        <w:rPr>
          <w:rFonts w:ascii="Times New Roman" w:hAnsi="Times New Roman" w:cs="Times New Roman"/>
          <w:b/>
          <w:color w:val="auto"/>
          <w:sz w:val="24"/>
          <w:szCs w:val="24"/>
          <w:lang w:val="bg-BG"/>
        </w:rPr>
      </w:pPr>
      <w:r w:rsidRPr="00561E44">
        <w:rPr>
          <w:rFonts w:ascii="Times New Roman" w:hAnsi="Times New Roman" w:cs="Times New Roman"/>
          <w:b/>
          <w:color w:val="auto"/>
          <w:sz w:val="24"/>
          <w:szCs w:val="24"/>
          <w:lang w:val="bg-BG"/>
        </w:rPr>
        <w:t xml:space="preserve">II. Обхват </w:t>
      </w:r>
      <w:r w:rsidR="00BC33FB">
        <w:rPr>
          <w:rFonts w:ascii="Times New Roman" w:hAnsi="Times New Roman" w:cs="Times New Roman"/>
          <w:b/>
          <w:color w:val="auto"/>
          <w:sz w:val="24"/>
          <w:szCs w:val="24"/>
          <w:lang w:val="bg-BG"/>
        </w:rPr>
        <w:t xml:space="preserve">на доклада </w:t>
      </w:r>
    </w:p>
    <w:p w14:paraId="031AD512" w14:textId="5DAD1A8A" w:rsidR="003B2483" w:rsidRPr="006618A1" w:rsidRDefault="00BC33FB" w:rsidP="00265C42">
      <w:pPr>
        <w:spacing w:before="80" w:after="80" w:line="360" w:lineRule="auto"/>
        <w:ind w:firstLine="720"/>
        <w:jc w:val="both"/>
        <w:rPr>
          <w:rFonts w:ascii="Times New Roman" w:hAnsi="Times New Roman" w:cs="Times New Roman"/>
          <w:color w:val="auto"/>
          <w:sz w:val="24"/>
          <w:szCs w:val="24"/>
          <w:lang w:val="bg-BG"/>
        </w:rPr>
      </w:pPr>
      <w:r w:rsidRPr="006618A1">
        <w:rPr>
          <w:rFonts w:ascii="Times New Roman" w:hAnsi="Times New Roman" w:cs="Times New Roman"/>
          <w:color w:val="auto"/>
          <w:sz w:val="24"/>
          <w:szCs w:val="24"/>
          <w:lang w:val="bg-BG"/>
        </w:rPr>
        <w:t>Наблюдението и контрол</w:t>
      </w:r>
      <w:r w:rsidR="00265C42">
        <w:rPr>
          <w:rFonts w:ascii="Times New Roman" w:hAnsi="Times New Roman" w:cs="Times New Roman"/>
          <w:color w:val="auto"/>
          <w:sz w:val="24"/>
          <w:szCs w:val="24"/>
          <w:lang w:val="bg-BG"/>
        </w:rPr>
        <w:t>ът</w:t>
      </w:r>
      <w:r w:rsidRPr="00561E44">
        <w:rPr>
          <w:rFonts w:ascii="Times New Roman" w:hAnsi="Times New Roman" w:cs="Times New Roman"/>
          <w:color w:val="auto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  <w:lang w:val="bg-BG"/>
        </w:rPr>
        <w:t>обхващат дейностите свързани с изпълнение на приоритетите на д</w:t>
      </w:r>
      <w:r w:rsidR="00166896" w:rsidRPr="00561E44">
        <w:rPr>
          <w:rFonts w:ascii="Times New Roman" w:hAnsi="Times New Roman" w:cs="Times New Roman"/>
          <w:color w:val="auto"/>
          <w:sz w:val="24"/>
          <w:szCs w:val="24"/>
          <w:lang w:val="bg-BG"/>
        </w:rPr>
        <w:t xml:space="preserve">опустимата </w:t>
      </w:r>
      <w:r>
        <w:rPr>
          <w:rFonts w:ascii="Times New Roman" w:hAnsi="Times New Roman" w:cs="Times New Roman"/>
          <w:color w:val="auto"/>
          <w:sz w:val="24"/>
          <w:szCs w:val="24"/>
          <w:lang w:val="bg-BG"/>
        </w:rPr>
        <w:t xml:space="preserve">българска </w:t>
      </w:r>
      <w:r w:rsidR="00166896" w:rsidRPr="00561E44">
        <w:rPr>
          <w:rFonts w:ascii="Times New Roman" w:hAnsi="Times New Roman" w:cs="Times New Roman"/>
          <w:color w:val="auto"/>
          <w:sz w:val="24"/>
          <w:szCs w:val="24"/>
          <w:lang w:val="bg-BG"/>
        </w:rPr>
        <w:t>територия по Програма ИНТЕРРЕГ VI-А Румъния – България 2021–2027</w:t>
      </w:r>
      <w:r>
        <w:rPr>
          <w:rFonts w:ascii="Times New Roman" w:hAnsi="Times New Roman" w:cs="Times New Roman"/>
          <w:color w:val="auto"/>
          <w:sz w:val="24"/>
          <w:szCs w:val="24"/>
          <w:lang w:val="bg-BG"/>
        </w:rPr>
        <w:t xml:space="preserve"> - о</w:t>
      </w:r>
      <w:r w:rsidR="00166896" w:rsidRPr="006618A1">
        <w:rPr>
          <w:rFonts w:ascii="Times New Roman" w:hAnsi="Times New Roman" w:cs="Times New Roman"/>
          <w:color w:val="auto"/>
          <w:sz w:val="24"/>
          <w:szCs w:val="24"/>
          <w:lang w:val="bg-BG"/>
        </w:rPr>
        <w:t>сем</w:t>
      </w:r>
      <w:r>
        <w:rPr>
          <w:rFonts w:ascii="Times New Roman" w:hAnsi="Times New Roman" w:cs="Times New Roman"/>
          <w:color w:val="auto"/>
          <w:sz w:val="24"/>
          <w:szCs w:val="24"/>
          <w:lang w:val="bg-BG"/>
        </w:rPr>
        <w:t>те</w:t>
      </w:r>
      <w:r w:rsidR="00166896" w:rsidRPr="006618A1">
        <w:rPr>
          <w:rFonts w:ascii="Times New Roman" w:hAnsi="Times New Roman" w:cs="Times New Roman"/>
          <w:color w:val="auto"/>
          <w:sz w:val="24"/>
          <w:szCs w:val="24"/>
          <w:lang w:val="bg-BG"/>
        </w:rPr>
        <w:t xml:space="preserve"> български области: Видин, Монтана, Враца, Плевен, Велико Търново, Русе, Силистра и Добрич</w:t>
      </w:r>
      <w:r w:rsidR="00C065B9">
        <w:rPr>
          <w:rFonts w:ascii="Times New Roman" w:hAnsi="Times New Roman" w:cs="Times New Roman"/>
          <w:color w:val="auto"/>
          <w:sz w:val="24"/>
          <w:szCs w:val="24"/>
          <w:lang w:val="bg-BG"/>
        </w:rPr>
        <w:t>.</w:t>
      </w:r>
    </w:p>
    <w:p w14:paraId="376CBD5A" w14:textId="15653C09" w:rsidR="00AF4B92" w:rsidRPr="00265C42" w:rsidRDefault="00166896" w:rsidP="00265C42">
      <w:pPr>
        <w:spacing w:before="60" w:after="60" w:line="360" w:lineRule="auto"/>
        <w:ind w:firstLine="720"/>
        <w:jc w:val="both"/>
        <w:rPr>
          <w:rFonts w:ascii="Times New Roman" w:hAnsi="Times New Roman" w:cs="Times New Roman"/>
          <w:color w:val="auto"/>
          <w:sz w:val="24"/>
          <w:szCs w:val="24"/>
          <w:lang w:val="bg-BG"/>
        </w:rPr>
      </w:pPr>
      <w:r w:rsidRPr="00265C42">
        <w:rPr>
          <w:rFonts w:ascii="Times New Roman" w:hAnsi="Times New Roman" w:cs="Times New Roman"/>
          <w:color w:val="auto"/>
          <w:sz w:val="24"/>
          <w:szCs w:val="24"/>
          <w:lang w:val="bg-BG"/>
        </w:rPr>
        <w:t>Приоритети на Програмата</w:t>
      </w:r>
      <w:r w:rsidR="00C065B9" w:rsidRPr="00265C42">
        <w:rPr>
          <w:rFonts w:ascii="Times New Roman" w:hAnsi="Times New Roman" w:cs="Times New Roman"/>
          <w:color w:val="auto"/>
          <w:sz w:val="24"/>
          <w:szCs w:val="24"/>
          <w:lang w:val="bg-BG"/>
        </w:rPr>
        <w:t>:</w:t>
      </w:r>
    </w:p>
    <w:p w14:paraId="79124CD1" w14:textId="63D37002" w:rsidR="00AF4B92" w:rsidRPr="00265C42" w:rsidRDefault="00166896" w:rsidP="002D73DE">
      <w:pPr>
        <w:spacing w:before="120" w:line="360" w:lineRule="auto"/>
        <w:jc w:val="both"/>
        <w:rPr>
          <w:rFonts w:ascii="Times New Roman" w:eastAsiaTheme="minorHAnsi" w:hAnsi="Times New Roman" w:cs="Times New Roman"/>
          <w:b/>
          <w:color w:val="auto"/>
          <w:sz w:val="24"/>
          <w:szCs w:val="24"/>
          <w:lang w:val="bg-BG"/>
        </w:rPr>
      </w:pPr>
      <w:r w:rsidRPr="00265C42">
        <w:rPr>
          <w:rFonts w:ascii="Times New Roman" w:eastAsiaTheme="minorHAnsi" w:hAnsi="Times New Roman" w:cs="Times New Roman"/>
          <w:b/>
          <w:color w:val="auto"/>
          <w:sz w:val="24"/>
          <w:szCs w:val="24"/>
          <w:lang w:val="bg-BG"/>
        </w:rPr>
        <w:t>Приоритет 1 „Добре свързан регион“ (</w:t>
      </w:r>
      <w:r w:rsidR="00D14819" w:rsidRPr="00265C42">
        <w:rPr>
          <w:rFonts w:ascii="Times New Roman" w:eastAsiaTheme="minorHAnsi" w:hAnsi="Times New Roman" w:cs="Times New Roman"/>
          <w:b/>
          <w:color w:val="auto"/>
          <w:sz w:val="24"/>
          <w:szCs w:val="24"/>
          <w:lang w:val="bg-BG"/>
        </w:rPr>
        <w:t xml:space="preserve">Цел на политиката </w:t>
      </w:r>
      <w:r w:rsidRPr="00265C42">
        <w:rPr>
          <w:rFonts w:ascii="Times New Roman" w:eastAsiaTheme="minorHAnsi" w:hAnsi="Times New Roman" w:cs="Times New Roman"/>
          <w:b/>
          <w:color w:val="auto"/>
          <w:sz w:val="24"/>
          <w:szCs w:val="24"/>
          <w:lang w:val="bg-BG"/>
        </w:rPr>
        <w:t>3)</w:t>
      </w:r>
    </w:p>
    <w:p w14:paraId="4E19DACC" w14:textId="205B8F6B" w:rsidR="00AF4B92" w:rsidRPr="00265C42" w:rsidRDefault="006F4C19" w:rsidP="002D73DE">
      <w:pPr>
        <w:pStyle w:val="ListParagraph"/>
        <w:numPr>
          <w:ilvl w:val="0"/>
          <w:numId w:val="6"/>
        </w:numPr>
        <w:shd w:val="clear" w:color="auto" w:fill="FFFFFF"/>
        <w:spacing w:line="360" w:lineRule="auto"/>
        <w:contextualSpacing/>
        <w:textAlignment w:val="baseline"/>
        <w:rPr>
          <w:rFonts w:ascii="Times New Roman" w:hAnsi="Times New Roman" w:cs="Times New Roman"/>
          <w:color w:val="auto"/>
          <w:sz w:val="24"/>
          <w:szCs w:val="24"/>
          <w:lang w:val="bg-BG"/>
        </w:rPr>
      </w:pPr>
      <w:r w:rsidRPr="00265C42">
        <w:rPr>
          <w:rFonts w:ascii="Times New Roman" w:hAnsi="Times New Roman" w:cs="Times New Roman"/>
          <w:color w:val="auto"/>
          <w:sz w:val="24"/>
          <w:szCs w:val="24"/>
          <w:lang w:val="bg-BG"/>
        </w:rPr>
        <w:t>Специфична цел 3.2</w:t>
      </w:r>
      <w:r w:rsidR="00166896" w:rsidRPr="00265C42">
        <w:rPr>
          <w:rFonts w:ascii="Times New Roman" w:hAnsi="Times New Roman" w:cs="Times New Roman"/>
          <w:color w:val="auto"/>
          <w:sz w:val="24"/>
          <w:szCs w:val="24"/>
          <w:lang w:val="bg-BG"/>
        </w:rPr>
        <w:t>: подобряване на железопътната свързаност и условията за навигация по р. Дунав; развитие на интелигентна и интермодална мобилност, вкл. достъп до TEN-T.</w:t>
      </w:r>
    </w:p>
    <w:p w14:paraId="50EB9B1A" w14:textId="4B6F99B5" w:rsidR="00AF4B92" w:rsidRPr="00265C42" w:rsidRDefault="00166896" w:rsidP="002D73DE">
      <w:pPr>
        <w:spacing w:before="120" w:line="360" w:lineRule="auto"/>
        <w:jc w:val="both"/>
        <w:rPr>
          <w:rFonts w:ascii="Times New Roman" w:eastAsiaTheme="minorHAnsi" w:hAnsi="Times New Roman" w:cs="Times New Roman"/>
          <w:b/>
          <w:color w:val="auto"/>
          <w:sz w:val="24"/>
          <w:szCs w:val="24"/>
          <w:lang w:val="bg-BG"/>
        </w:rPr>
      </w:pPr>
      <w:r w:rsidRPr="00265C42">
        <w:rPr>
          <w:rFonts w:ascii="Times New Roman" w:eastAsiaTheme="minorHAnsi" w:hAnsi="Times New Roman" w:cs="Times New Roman"/>
          <w:b/>
          <w:color w:val="auto"/>
          <w:sz w:val="24"/>
          <w:szCs w:val="24"/>
          <w:lang w:val="bg-BG"/>
        </w:rPr>
        <w:t>Приоритет 2 „По-зелен регион“ (</w:t>
      </w:r>
      <w:r w:rsidR="00D14819" w:rsidRPr="00265C42">
        <w:rPr>
          <w:rFonts w:ascii="Times New Roman" w:eastAsiaTheme="minorHAnsi" w:hAnsi="Times New Roman" w:cs="Times New Roman"/>
          <w:b/>
          <w:color w:val="auto"/>
          <w:sz w:val="24"/>
          <w:szCs w:val="24"/>
          <w:lang w:val="bg-BG"/>
        </w:rPr>
        <w:t xml:space="preserve">Цел на политиката </w:t>
      </w:r>
      <w:r w:rsidRPr="00265C42">
        <w:rPr>
          <w:rFonts w:ascii="Times New Roman" w:eastAsiaTheme="minorHAnsi" w:hAnsi="Times New Roman" w:cs="Times New Roman"/>
          <w:b/>
          <w:color w:val="auto"/>
          <w:sz w:val="24"/>
          <w:szCs w:val="24"/>
          <w:lang w:val="bg-BG"/>
        </w:rPr>
        <w:t>2)</w:t>
      </w:r>
    </w:p>
    <w:p w14:paraId="79AA09DC" w14:textId="2CF24943" w:rsidR="00AF4B92" w:rsidRPr="00265C42" w:rsidRDefault="006F4C19" w:rsidP="002D73DE">
      <w:pPr>
        <w:pStyle w:val="ListParagraph"/>
        <w:numPr>
          <w:ilvl w:val="0"/>
          <w:numId w:val="6"/>
        </w:numPr>
        <w:shd w:val="clear" w:color="auto" w:fill="FFFFFF"/>
        <w:spacing w:line="360" w:lineRule="auto"/>
        <w:contextualSpacing/>
        <w:textAlignment w:val="baseline"/>
        <w:rPr>
          <w:rFonts w:ascii="Times New Roman" w:hAnsi="Times New Roman" w:cs="Times New Roman"/>
          <w:color w:val="auto"/>
          <w:sz w:val="24"/>
          <w:szCs w:val="24"/>
          <w:lang w:val="bg-BG"/>
        </w:rPr>
      </w:pPr>
      <w:r w:rsidRPr="00265C42">
        <w:rPr>
          <w:rFonts w:ascii="Times New Roman" w:hAnsi="Times New Roman" w:cs="Times New Roman"/>
          <w:color w:val="auto"/>
          <w:sz w:val="24"/>
          <w:szCs w:val="24"/>
          <w:lang w:val="bg-BG"/>
        </w:rPr>
        <w:lastRenderedPageBreak/>
        <w:t>Специфична цел 2.4</w:t>
      </w:r>
      <w:r w:rsidR="00166896" w:rsidRPr="00265C42">
        <w:rPr>
          <w:rFonts w:ascii="Times New Roman" w:hAnsi="Times New Roman" w:cs="Times New Roman"/>
          <w:color w:val="auto"/>
          <w:sz w:val="24"/>
          <w:szCs w:val="24"/>
          <w:lang w:val="bg-BG"/>
        </w:rPr>
        <w:t>: Насърчаване на адаптирането към изменението на климата, предотвратяване на риска от бедствия, екосистемни подходи.</w:t>
      </w:r>
    </w:p>
    <w:p w14:paraId="0B493FD3" w14:textId="071EA324" w:rsidR="00AF4B92" w:rsidRPr="00265C42" w:rsidRDefault="006F4C19" w:rsidP="002D73DE">
      <w:pPr>
        <w:pStyle w:val="ListParagraph"/>
        <w:numPr>
          <w:ilvl w:val="0"/>
          <w:numId w:val="6"/>
        </w:numPr>
        <w:shd w:val="clear" w:color="auto" w:fill="FFFFFF"/>
        <w:spacing w:line="360" w:lineRule="auto"/>
        <w:contextualSpacing/>
        <w:textAlignment w:val="baseline"/>
        <w:rPr>
          <w:rFonts w:ascii="Times New Roman" w:hAnsi="Times New Roman" w:cs="Times New Roman"/>
          <w:color w:val="auto"/>
          <w:sz w:val="24"/>
          <w:szCs w:val="24"/>
          <w:lang w:val="bg-BG"/>
        </w:rPr>
      </w:pPr>
      <w:r w:rsidRPr="00265C42">
        <w:rPr>
          <w:rFonts w:ascii="Times New Roman" w:hAnsi="Times New Roman" w:cs="Times New Roman"/>
          <w:color w:val="auto"/>
          <w:sz w:val="24"/>
          <w:szCs w:val="24"/>
          <w:lang w:val="bg-BG"/>
        </w:rPr>
        <w:t>Специфична цел 2.7</w:t>
      </w:r>
      <w:r w:rsidR="00166896" w:rsidRPr="00265C42">
        <w:rPr>
          <w:rFonts w:ascii="Times New Roman" w:hAnsi="Times New Roman" w:cs="Times New Roman"/>
          <w:color w:val="auto"/>
          <w:sz w:val="24"/>
          <w:szCs w:val="24"/>
          <w:lang w:val="bg-BG"/>
        </w:rPr>
        <w:t>: Защита и опазване на природата, биологичното разнообразие и зелената инфраструктура; намаляване на замърсяването.</w:t>
      </w:r>
    </w:p>
    <w:p w14:paraId="142241B8" w14:textId="47D0E1D0" w:rsidR="00AF4B92" w:rsidRPr="00265C42" w:rsidRDefault="00166896" w:rsidP="002D73DE">
      <w:pPr>
        <w:spacing w:before="120" w:line="360" w:lineRule="auto"/>
        <w:jc w:val="both"/>
        <w:rPr>
          <w:rFonts w:ascii="Times New Roman" w:eastAsiaTheme="minorHAnsi" w:hAnsi="Times New Roman" w:cs="Times New Roman"/>
          <w:b/>
          <w:color w:val="auto"/>
          <w:sz w:val="24"/>
          <w:szCs w:val="24"/>
          <w:lang w:val="bg-BG"/>
        </w:rPr>
      </w:pPr>
      <w:r w:rsidRPr="00265C42">
        <w:rPr>
          <w:rFonts w:ascii="Times New Roman" w:eastAsiaTheme="minorHAnsi" w:hAnsi="Times New Roman" w:cs="Times New Roman"/>
          <w:b/>
          <w:color w:val="auto"/>
          <w:sz w:val="24"/>
          <w:szCs w:val="24"/>
          <w:lang w:val="bg-BG"/>
        </w:rPr>
        <w:t>Приоритет 3 „Образован регион“ (</w:t>
      </w:r>
      <w:r w:rsidR="00D14819" w:rsidRPr="00265C42">
        <w:rPr>
          <w:rFonts w:ascii="Times New Roman" w:eastAsiaTheme="minorHAnsi" w:hAnsi="Times New Roman" w:cs="Times New Roman"/>
          <w:b/>
          <w:color w:val="auto"/>
          <w:sz w:val="24"/>
          <w:szCs w:val="24"/>
          <w:lang w:val="bg-BG"/>
        </w:rPr>
        <w:t xml:space="preserve">Цел на политиката </w:t>
      </w:r>
      <w:r w:rsidRPr="00265C42">
        <w:rPr>
          <w:rFonts w:ascii="Times New Roman" w:eastAsiaTheme="minorHAnsi" w:hAnsi="Times New Roman" w:cs="Times New Roman"/>
          <w:b/>
          <w:color w:val="auto"/>
          <w:sz w:val="24"/>
          <w:szCs w:val="24"/>
          <w:lang w:val="bg-BG"/>
        </w:rPr>
        <w:t>4)</w:t>
      </w:r>
    </w:p>
    <w:p w14:paraId="013FEEF0" w14:textId="2FB811B0" w:rsidR="00AF4B92" w:rsidRPr="00265C42" w:rsidRDefault="006F4C19" w:rsidP="002D73DE">
      <w:pPr>
        <w:pStyle w:val="ListParagraph"/>
        <w:numPr>
          <w:ilvl w:val="0"/>
          <w:numId w:val="6"/>
        </w:numPr>
        <w:shd w:val="clear" w:color="auto" w:fill="FFFFFF"/>
        <w:spacing w:line="360" w:lineRule="auto"/>
        <w:contextualSpacing/>
        <w:textAlignment w:val="baseline"/>
        <w:rPr>
          <w:rFonts w:ascii="Times New Roman" w:hAnsi="Times New Roman" w:cs="Times New Roman"/>
          <w:color w:val="auto"/>
          <w:sz w:val="24"/>
          <w:szCs w:val="24"/>
          <w:lang w:val="bg-BG"/>
        </w:rPr>
      </w:pPr>
      <w:r w:rsidRPr="00265C42">
        <w:rPr>
          <w:rFonts w:ascii="Times New Roman" w:hAnsi="Times New Roman" w:cs="Times New Roman"/>
          <w:color w:val="auto"/>
          <w:sz w:val="24"/>
          <w:szCs w:val="24"/>
          <w:lang w:val="bg-BG"/>
        </w:rPr>
        <w:t>Специфична цел 4.2</w:t>
      </w:r>
      <w:r w:rsidR="00166896" w:rsidRPr="00265C42">
        <w:rPr>
          <w:rFonts w:ascii="Times New Roman" w:hAnsi="Times New Roman" w:cs="Times New Roman"/>
          <w:color w:val="auto"/>
          <w:sz w:val="24"/>
          <w:szCs w:val="24"/>
          <w:lang w:val="bg-BG"/>
        </w:rPr>
        <w:t>: Равен достъп до приобщаващи услуги в областта на образованието, вкл. за уязвими групи; развитие на дистанционно и електронно обучение.</w:t>
      </w:r>
    </w:p>
    <w:p w14:paraId="0CBE1E6B" w14:textId="6B849239" w:rsidR="00AF4B92" w:rsidRPr="00265C42" w:rsidRDefault="00166896" w:rsidP="002D73DE">
      <w:pPr>
        <w:spacing w:before="120" w:line="360" w:lineRule="auto"/>
        <w:jc w:val="both"/>
        <w:rPr>
          <w:rFonts w:ascii="Times New Roman" w:eastAsiaTheme="minorHAnsi" w:hAnsi="Times New Roman" w:cs="Times New Roman"/>
          <w:b/>
          <w:color w:val="auto"/>
          <w:sz w:val="24"/>
          <w:szCs w:val="24"/>
          <w:lang w:val="bg-BG"/>
        </w:rPr>
      </w:pPr>
      <w:r w:rsidRPr="00265C42">
        <w:rPr>
          <w:rFonts w:ascii="Times New Roman" w:eastAsiaTheme="minorHAnsi" w:hAnsi="Times New Roman" w:cs="Times New Roman"/>
          <w:b/>
          <w:color w:val="auto"/>
          <w:sz w:val="24"/>
          <w:szCs w:val="24"/>
          <w:lang w:val="bg-BG"/>
        </w:rPr>
        <w:t>Приоритет 4 „Интегриран регион“ (</w:t>
      </w:r>
      <w:r w:rsidR="00D14819" w:rsidRPr="00265C42">
        <w:rPr>
          <w:rFonts w:ascii="Times New Roman" w:eastAsiaTheme="minorHAnsi" w:hAnsi="Times New Roman" w:cs="Times New Roman"/>
          <w:b/>
          <w:color w:val="auto"/>
          <w:sz w:val="24"/>
          <w:szCs w:val="24"/>
          <w:lang w:val="bg-BG"/>
        </w:rPr>
        <w:t xml:space="preserve">Цел на политиката </w:t>
      </w:r>
      <w:r w:rsidRPr="00265C42">
        <w:rPr>
          <w:rFonts w:ascii="Times New Roman" w:eastAsiaTheme="minorHAnsi" w:hAnsi="Times New Roman" w:cs="Times New Roman"/>
          <w:b/>
          <w:color w:val="auto"/>
          <w:sz w:val="24"/>
          <w:szCs w:val="24"/>
          <w:lang w:val="bg-BG"/>
        </w:rPr>
        <w:t>5)</w:t>
      </w:r>
    </w:p>
    <w:p w14:paraId="79CF5721" w14:textId="2568409E" w:rsidR="006C0290" w:rsidRPr="00265C42" w:rsidRDefault="006F4C19" w:rsidP="00265C42">
      <w:pPr>
        <w:pStyle w:val="ListParagraph"/>
        <w:numPr>
          <w:ilvl w:val="0"/>
          <w:numId w:val="6"/>
        </w:numPr>
        <w:shd w:val="clear" w:color="auto" w:fill="FFFFFF"/>
        <w:spacing w:line="360" w:lineRule="auto"/>
        <w:contextualSpacing/>
        <w:textAlignment w:val="baseline"/>
        <w:rPr>
          <w:rFonts w:ascii="Times New Roman" w:hAnsi="Times New Roman" w:cs="Times New Roman"/>
          <w:color w:val="auto"/>
          <w:sz w:val="24"/>
          <w:szCs w:val="24"/>
          <w:lang w:val="bg-BG"/>
        </w:rPr>
      </w:pPr>
      <w:r w:rsidRPr="006F4C19">
        <w:rPr>
          <w:rFonts w:ascii="Times New Roman" w:hAnsi="Times New Roman" w:cs="Times New Roman"/>
          <w:color w:val="auto"/>
          <w:sz w:val="24"/>
          <w:szCs w:val="24"/>
          <w:lang w:val="bg-BG"/>
        </w:rPr>
        <w:t>Специфична цел</w:t>
      </w:r>
      <w:r>
        <w:rPr>
          <w:rFonts w:ascii="Times New Roman" w:hAnsi="Times New Roman" w:cs="Times New Roman"/>
          <w:color w:val="auto"/>
          <w:sz w:val="24"/>
          <w:szCs w:val="24"/>
          <w:lang w:val="bg-BG"/>
        </w:rPr>
        <w:t xml:space="preserve"> 5.2</w:t>
      </w:r>
      <w:r w:rsidR="00166896" w:rsidRPr="00561E44">
        <w:rPr>
          <w:rFonts w:ascii="Times New Roman" w:hAnsi="Times New Roman" w:cs="Times New Roman"/>
          <w:color w:val="auto"/>
          <w:sz w:val="24"/>
          <w:szCs w:val="24"/>
          <w:lang w:val="bg-BG"/>
        </w:rPr>
        <w:t>: Интегрирано социално-икономическо и екологично местно развитие, устойчив туризъм по маршрута EuroVelo 6.</w:t>
      </w:r>
      <w:r w:rsidR="00D14819">
        <w:rPr>
          <w:rFonts w:ascii="Times New Roman" w:hAnsi="Times New Roman" w:cs="Times New Roman"/>
          <w:color w:val="auto"/>
          <w:sz w:val="24"/>
          <w:szCs w:val="24"/>
          <w:lang w:val="bg-BG"/>
        </w:rPr>
        <w:t xml:space="preserve"> </w:t>
      </w:r>
    </w:p>
    <w:p w14:paraId="224E851A" w14:textId="77777777" w:rsidR="00AF4B92" w:rsidRPr="00561E44" w:rsidRDefault="00166896" w:rsidP="006C0290">
      <w:pPr>
        <w:spacing w:before="40" w:after="40" w:line="360" w:lineRule="auto"/>
        <w:jc w:val="both"/>
        <w:rPr>
          <w:rFonts w:ascii="Times New Roman" w:hAnsi="Times New Roman" w:cs="Times New Roman"/>
          <w:b/>
          <w:color w:val="auto"/>
          <w:sz w:val="24"/>
          <w:szCs w:val="24"/>
          <w:lang w:val="bg-BG"/>
        </w:rPr>
      </w:pPr>
      <w:r w:rsidRPr="00561E44">
        <w:rPr>
          <w:rFonts w:ascii="Times New Roman" w:hAnsi="Times New Roman" w:cs="Times New Roman"/>
          <w:b/>
          <w:color w:val="auto"/>
          <w:sz w:val="24"/>
          <w:szCs w:val="24"/>
          <w:lang w:val="bg-BG"/>
        </w:rPr>
        <w:t>III. Напредък по изпълнението на Програмата</w:t>
      </w:r>
    </w:p>
    <w:p w14:paraId="3954F084" w14:textId="77777777" w:rsidR="00AF4B92" w:rsidRPr="00561E44" w:rsidRDefault="00166896" w:rsidP="00265C42">
      <w:pPr>
        <w:spacing w:before="80" w:after="80" w:line="360" w:lineRule="auto"/>
        <w:ind w:firstLine="720"/>
        <w:jc w:val="both"/>
        <w:rPr>
          <w:rFonts w:ascii="Times New Roman" w:hAnsi="Times New Roman" w:cs="Times New Roman"/>
          <w:color w:val="auto"/>
          <w:sz w:val="24"/>
          <w:szCs w:val="24"/>
          <w:lang w:val="bg-BG"/>
        </w:rPr>
      </w:pPr>
      <w:r w:rsidRPr="00561E44">
        <w:rPr>
          <w:rFonts w:ascii="Times New Roman" w:hAnsi="Times New Roman" w:cs="Times New Roman"/>
          <w:color w:val="auto"/>
          <w:sz w:val="24"/>
          <w:szCs w:val="24"/>
          <w:lang w:val="bg-BG"/>
        </w:rPr>
        <w:t>Програмата навлиза в четвъртата година на изпълнение. Сключени са общо 40 договора за субсидия по четирите приоритетни оси. Приключила е оценката на проектните предложения по Пета покана; предстои тяхното одобрение от Комитета за наблюдение (КН).</w:t>
      </w:r>
    </w:p>
    <w:p w14:paraId="0A9BC907" w14:textId="77777777" w:rsidR="003B2483" w:rsidRPr="00561E44" w:rsidRDefault="00166896" w:rsidP="00265C42">
      <w:pPr>
        <w:spacing w:before="80" w:after="80" w:line="360" w:lineRule="auto"/>
        <w:ind w:firstLine="720"/>
        <w:jc w:val="both"/>
        <w:rPr>
          <w:rFonts w:ascii="Times New Roman" w:hAnsi="Times New Roman" w:cs="Times New Roman"/>
          <w:color w:val="auto"/>
          <w:sz w:val="24"/>
          <w:szCs w:val="24"/>
          <w:lang w:val="bg-BG"/>
        </w:rPr>
      </w:pPr>
      <w:r w:rsidRPr="00561E44">
        <w:rPr>
          <w:rFonts w:ascii="Times New Roman" w:hAnsi="Times New Roman" w:cs="Times New Roman"/>
          <w:color w:val="auto"/>
          <w:sz w:val="24"/>
          <w:szCs w:val="24"/>
          <w:lang w:val="bg-BG"/>
        </w:rPr>
        <w:lastRenderedPageBreak/>
        <w:t>Определените мерки от Становище по екологична оценка № 13-6/2022 г. на Министъра на МОСВ се отчитат на два основни етапа: (1) изготвяне и публикуване на покани – насоки за кандидатстване и договаряне; (2) сключване на договори за субсидия и изпълнение на инвестиционните проекти.</w:t>
      </w:r>
    </w:p>
    <w:p w14:paraId="157BD98D" w14:textId="77777777" w:rsidR="003B2483" w:rsidRPr="00561E44" w:rsidRDefault="003B2483" w:rsidP="003B2483">
      <w:pPr>
        <w:spacing w:before="80" w:after="80" w:line="360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bg-BG"/>
        </w:rPr>
      </w:pPr>
    </w:p>
    <w:p w14:paraId="4B55BF0D" w14:textId="77777777" w:rsidR="00AF4B92" w:rsidRPr="00561E44" w:rsidRDefault="00166896" w:rsidP="003B2483">
      <w:pPr>
        <w:spacing w:before="80" w:after="80" w:line="360" w:lineRule="auto"/>
        <w:jc w:val="both"/>
        <w:rPr>
          <w:rFonts w:ascii="Times New Roman" w:hAnsi="Times New Roman" w:cs="Times New Roman"/>
          <w:b/>
          <w:color w:val="auto"/>
          <w:sz w:val="24"/>
          <w:szCs w:val="24"/>
          <w:lang w:val="bg-BG"/>
        </w:rPr>
      </w:pPr>
      <w:r w:rsidRPr="00561E44">
        <w:rPr>
          <w:rFonts w:ascii="Times New Roman" w:hAnsi="Times New Roman" w:cs="Times New Roman"/>
          <w:b/>
          <w:color w:val="auto"/>
          <w:sz w:val="24"/>
          <w:szCs w:val="24"/>
          <w:lang w:val="bg-BG"/>
        </w:rPr>
        <w:t>IV. Публикувани покани по Програмата</w:t>
      </w:r>
    </w:p>
    <w:p w14:paraId="338F44D8" w14:textId="77777777" w:rsidR="00AF4B92" w:rsidRPr="00561E44" w:rsidRDefault="00166896" w:rsidP="006618A1">
      <w:pPr>
        <w:spacing w:before="80" w:after="80" w:line="360" w:lineRule="auto"/>
        <w:ind w:firstLine="720"/>
        <w:jc w:val="both"/>
        <w:rPr>
          <w:rFonts w:ascii="Times New Roman" w:hAnsi="Times New Roman" w:cs="Times New Roman"/>
          <w:color w:val="auto"/>
          <w:sz w:val="24"/>
          <w:szCs w:val="24"/>
          <w:lang w:val="bg-BG"/>
        </w:rPr>
      </w:pPr>
      <w:r w:rsidRPr="00561E44">
        <w:rPr>
          <w:rFonts w:ascii="Times New Roman" w:hAnsi="Times New Roman" w:cs="Times New Roman"/>
          <w:color w:val="auto"/>
          <w:sz w:val="24"/>
          <w:szCs w:val="24"/>
          <w:lang w:val="bg-BG"/>
        </w:rPr>
        <w:t>По Програмата са обявени седем покани за набиране на проектни предложения. Обобщена информация е представена в таблицата по-долу:</w:t>
      </w:r>
    </w:p>
    <w:p w14:paraId="1A50D442" w14:textId="77777777" w:rsidR="00AF4B92" w:rsidRPr="00561E44" w:rsidRDefault="00AF4B92" w:rsidP="00F0195A">
      <w:pPr>
        <w:spacing w:before="60" w:after="60" w:line="360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bg-BG"/>
        </w:rPr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88"/>
        <w:gridCol w:w="2665"/>
        <w:gridCol w:w="2018"/>
        <w:gridCol w:w="1827"/>
        <w:gridCol w:w="1762"/>
      </w:tblGrid>
      <w:tr w:rsidR="00F0195A" w:rsidRPr="00561E44" w14:paraId="61C05A74" w14:textId="77777777" w:rsidTr="006C0290"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BFBFBF" w:themeFill="background1" w:themeFillShade="B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9EBADE3" w14:textId="77777777" w:rsidR="00AF4B92" w:rsidRPr="00561E44" w:rsidRDefault="00166896" w:rsidP="00F0195A">
            <w:pPr>
              <w:spacing w:line="36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bg-BG"/>
              </w:rPr>
            </w:pPr>
            <w:r w:rsidRPr="00561E44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val="bg-BG"/>
              </w:rPr>
              <w:t>Покана</w:t>
            </w:r>
          </w:p>
        </w:tc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BFBFBF" w:themeFill="background1" w:themeFillShade="B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17AA2FF" w14:textId="77777777" w:rsidR="00AF4B92" w:rsidRPr="00561E44" w:rsidRDefault="00166896" w:rsidP="00F0195A">
            <w:pPr>
              <w:spacing w:line="36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bg-BG"/>
              </w:rPr>
            </w:pPr>
            <w:r w:rsidRPr="00561E44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val="bg-BG"/>
              </w:rPr>
              <w:t>Приоритет / Специфична цел</w:t>
            </w:r>
          </w:p>
        </w:tc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BFBFBF" w:themeFill="background1" w:themeFillShade="B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8CC000E" w14:textId="77777777" w:rsidR="00AF4B92" w:rsidRPr="00561E44" w:rsidRDefault="00166896" w:rsidP="00F0195A">
            <w:pPr>
              <w:spacing w:line="36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bg-BG"/>
              </w:rPr>
            </w:pPr>
            <w:r w:rsidRPr="00561E44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val="bg-BG"/>
              </w:rPr>
              <w:t>Бюджет</w:t>
            </w:r>
          </w:p>
        </w:tc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BFBFBF" w:themeFill="background1" w:themeFillShade="B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52AF6BE" w14:textId="77777777" w:rsidR="00AF4B92" w:rsidRPr="00561E44" w:rsidRDefault="00166896" w:rsidP="00F0195A">
            <w:pPr>
              <w:spacing w:line="36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bg-BG"/>
              </w:rPr>
            </w:pPr>
            <w:r w:rsidRPr="00561E44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val="bg-BG"/>
              </w:rPr>
              <w:t>Одобрени проекти</w:t>
            </w:r>
          </w:p>
        </w:tc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BFBFBF" w:themeFill="background1" w:themeFillShade="B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C48D92D" w14:textId="77777777" w:rsidR="00AF4B92" w:rsidRPr="00561E44" w:rsidRDefault="00166896" w:rsidP="00F0195A">
            <w:pPr>
              <w:spacing w:line="36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bg-BG"/>
              </w:rPr>
            </w:pPr>
            <w:r w:rsidRPr="00561E44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val="bg-BG"/>
              </w:rPr>
              <w:t>Статус</w:t>
            </w:r>
          </w:p>
        </w:tc>
      </w:tr>
      <w:tr w:rsidR="00F0195A" w:rsidRPr="00561E44" w14:paraId="58010B51" w14:textId="77777777"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B5AFC71" w14:textId="77777777" w:rsidR="00AF4B92" w:rsidRPr="00561E44" w:rsidRDefault="00166896" w:rsidP="00F0195A">
            <w:pPr>
              <w:spacing w:line="36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bg-BG"/>
              </w:rPr>
            </w:pPr>
            <w:r w:rsidRPr="00561E44">
              <w:rPr>
                <w:rFonts w:ascii="Times New Roman" w:hAnsi="Times New Roman" w:cs="Times New Roman"/>
                <w:color w:val="auto"/>
                <w:sz w:val="24"/>
                <w:szCs w:val="24"/>
                <w:lang w:val="bg-BG"/>
              </w:rPr>
              <w:t>Покана 1</w:t>
            </w:r>
          </w:p>
        </w:tc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C934EE5" w14:textId="77777777" w:rsidR="00AF4B92" w:rsidRPr="00561E44" w:rsidRDefault="00166896" w:rsidP="00F0195A">
            <w:pPr>
              <w:spacing w:line="36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bg-BG"/>
              </w:rPr>
            </w:pPr>
            <w:r w:rsidRPr="00561E44">
              <w:rPr>
                <w:rFonts w:ascii="Times New Roman" w:hAnsi="Times New Roman" w:cs="Times New Roman"/>
                <w:color w:val="auto"/>
                <w:sz w:val="24"/>
                <w:szCs w:val="24"/>
                <w:lang w:val="bg-BG"/>
              </w:rPr>
              <w:t>Приоритети 1 и 2 – стратегически проекти</w:t>
            </w:r>
          </w:p>
        </w:tc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A468AD9" w14:textId="77777777" w:rsidR="00AF4B92" w:rsidRPr="00561E44" w:rsidRDefault="00166896" w:rsidP="00F0195A">
            <w:pPr>
              <w:spacing w:line="36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bg-BG"/>
              </w:rPr>
            </w:pPr>
            <w:r w:rsidRPr="00561E44">
              <w:rPr>
                <w:rFonts w:ascii="Times New Roman" w:hAnsi="Times New Roman" w:cs="Times New Roman"/>
                <w:color w:val="auto"/>
                <w:sz w:val="24"/>
                <w:szCs w:val="24"/>
                <w:lang w:val="bg-BG"/>
              </w:rPr>
              <w:t>66,875,000 €</w:t>
            </w:r>
          </w:p>
        </w:tc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F4970A4" w14:textId="77777777" w:rsidR="00AF4B92" w:rsidRPr="00561E44" w:rsidRDefault="00166896" w:rsidP="00F0195A">
            <w:pPr>
              <w:spacing w:line="36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bg-BG"/>
              </w:rPr>
            </w:pPr>
            <w:r w:rsidRPr="00561E44">
              <w:rPr>
                <w:rFonts w:ascii="Times New Roman" w:hAnsi="Times New Roman" w:cs="Times New Roman"/>
                <w:color w:val="auto"/>
                <w:sz w:val="24"/>
                <w:szCs w:val="24"/>
                <w:lang w:val="bg-BG"/>
              </w:rPr>
              <w:t>DISMAR, STREAM 2</w:t>
            </w:r>
          </w:p>
        </w:tc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F72F3D5" w14:textId="77777777" w:rsidR="00AF4B92" w:rsidRPr="00561E44" w:rsidRDefault="00166896" w:rsidP="00F0195A">
            <w:pPr>
              <w:spacing w:line="36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bg-BG"/>
              </w:rPr>
            </w:pPr>
            <w:r w:rsidRPr="00561E44">
              <w:rPr>
                <w:rFonts w:ascii="Times New Roman" w:hAnsi="Times New Roman" w:cs="Times New Roman"/>
                <w:color w:val="auto"/>
                <w:sz w:val="24"/>
                <w:szCs w:val="24"/>
                <w:lang w:val="bg-BG"/>
              </w:rPr>
              <w:t>Сключени договори</w:t>
            </w:r>
          </w:p>
        </w:tc>
      </w:tr>
      <w:tr w:rsidR="00F0195A" w:rsidRPr="00561E44" w14:paraId="51F9B803" w14:textId="77777777"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B1C1391" w14:textId="77777777" w:rsidR="00AF4B92" w:rsidRPr="00561E44" w:rsidRDefault="00166896" w:rsidP="00F0195A">
            <w:pPr>
              <w:spacing w:line="36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bg-BG"/>
              </w:rPr>
            </w:pPr>
            <w:r w:rsidRPr="00561E44">
              <w:rPr>
                <w:rFonts w:ascii="Times New Roman" w:hAnsi="Times New Roman" w:cs="Times New Roman"/>
                <w:color w:val="auto"/>
                <w:sz w:val="24"/>
                <w:szCs w:val="24"/>
                <w:lang w:val="bg-BG"/>
              </w:rPr>
              <w:t>Покана 2</w:t>
            </w:r>
          </w:p>
        </w:tc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F278628" w14:textId="77777777" w:rsidR="00AF4B92" w:rsidRPr="00561E44" w:rsidRDefault="00166896" w:rsidP="00F0195A">
            <w:pPr>
              <w:spacing w:line="36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bg-BG"/>
              </w:rPr>
            </w:pPr>
            <w:r w:rsidRPr="00561E44">
              <w:rPr>
                <w:rFonts w:ascii="Times New Roman" w:hAnsi="Times New Roman" w:cs="Times New Roman"/>
                <w:color w:val="auto"/>
                <w:sz w:val="24"/>
                <w:szCs w:val="24"/>
                <w:lang w:val="bg-BG"/>
              </w:rPr>
              <w:t>Приоритет 2 – Зелен регион (СЦ 2.4 и 2.7)</w:t>
            </w:r>
          </w:p>
        </w:tc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A527642" w14:textId="77777777" w:rsidR="00AF4B92" w:rsidRPr="00561E44" w:rsidRDefault="00166896" w:rsidP="00F0195A">
            <w:pPr>
              <w:spacing w:line="36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bg-BG"/>
              </w:rPr>
            </w:pPr>
            <w:r w:rsidRPr="00561E44">
              <w:rPr>
                <w:rFonts w:ascii="Times New Roman" w:hAnsi="Times New Roman" w:cs="Times New Roman"/>
                <w:color w:val="auto"/>
                <w:sz w:val="24"/>
                <w:szCs w:val="24"/>
                <w:lang w:val="bg-BG"/>
              </w:rPr>
              <w:t>44,126,000 €</w:t>
            </w:r>
          </w:p>
        </w:tc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88FB7FC" w14:textId="77777777" w:rsidR="00AF4B92" w:rsidRPr="00561E44" w:rsidRDefault="00166896" w:rsidP="00F0195A">
            <w:pPr>
              <w:spacing w:line="36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bg-BG"/>
              </w:rPr>
            </w:pPr>
            <w:r w:rsidRPr="00561E44">
              <w:rPr>
                <w:rFonts w:ascii="Times New Roman" w:hAnsi="Times New Roman" w:cs="Times New Roman"/>
                <w:color w:val="auto"/>
                <w:sz w:val="24"/>
                <w:szCs w:val="24"/>
                <w:lang w:val="bg-BG"/>
              </w:rPr>
              <w:t>11 проекта</w:t>
            </w:r>
          </w:p>
        </w:tc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C9241F9" w14:textId="77777777" w:rsidR="00AF4B92" w:rsidRPr="00561E44" w:rsidRDefault="00166896" w:rsidP="00F0195A">
            <w:pPr>
              <w:spacing w:line="36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bg-BG"/>
              </w:rPr>
            </w:pPr>
            <w:r w:rsidRPr="00561E44">
              <w:rPr>
                <w:rFonts w:ascii="Times New Roman" w:hAnsi="Times New Roman" w:cs="Times New Roman"/>
                <w:color w:val="auto"/>
                <w:sz w:val="24"/>
                <w:szCs w:val="24"/>
                <w:lang w:val="bg-BG"/>
              </w:rPr>
              <w:t>Сключени договори</w:t>
            </w:r>
          </w:p>
        </w:tc>
      </w:tr>
      <w:tr w:rsidR="00F0195A" w:rsidRPr="00561E44" w14:paraId="28646F70" w14:textId="77777777"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4151AA9" w14:textId="77777777" w:rsidR="00AF4B92" w:rsidRPr="00561E44" w:rsidRDefault="00166896" w:rsidP="00F0195A">
            <w:pPr>
              <w:spacing w:line="36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bg-BG"/>
              </w:rPr>
            </w:pPr>
            <w:r w:rsidRPr="00561E44">
              <w:rPr>
                <w:rFonts w:ascii="Times New Roman" w:hAnsi="Times New Roman" w:cs="Times New Roman"/>
                <w:color w:val="auto"/>
                <w:sz w:val="24"/>
                <w:szCs w:val="24"/>
                <w:lang w:val="bg-BG"/>
              </w:rPr>
              <w:t>Покана 3</w:t>
            </w:r>
          </w:p>
        </w:tc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8ACC1D9" w14:textId="77777777" w:rsidR="00AF4B92" w:rsidRPr="00561E44" w:rsidRDefault="00166896" w:rsidP="00F0195A">
            <w:pPr>
              <w:spacing w:line="36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bg-BG"/>
              </w:rPr>
            </w:pPr>
            <w:r w:rsidRPr="00561E44">
              <w:rPr>
                <w:rFonts w:ascii="Times New Roman" w:hAnsi="Times New Roman" w:cs="Times New Roman"/>
                <w:color w:val="auto"/>
                <w:sz w:val="24"/>
                <w:szCs w:val="24"/>
                <w:lang w:val="bg-BG"/>
              </w:rPr>
              <w:t>Приоритет 3 – Образован регион (СЦ 4.2)</w:t>
            </w:r>
          </w:p>
        </w:tc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69596CC" w14:textId="77777777" w:rsidR="00AF4B92" w:rsidRPr="00561E44" w:rsidRDefault="00166896" w:rsidP="00F0195A">
            <w:pPr>
              <w:spacing w:line="36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bg-BG"/>
              </w:rPr>
            </w:pPr>
            <w:r w:rsidRPr="00561E44">
              <w:rPr>
                <w:rFonts w:ascii="Times New Roman" w:hAnsi="Times New Roman" w:cs="Times New Roman"/>
                <w:color w:val="auto"/>
                <w:sz w:val="24"/>
                <w:szCs w:val="24"/>
                <w:lang w:val="bg-BG"/>
              </w:rPr>
              <w:t>16,903,966 €</w:t>
            </w:r>
          </w:p>
        </w:tc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3C6D856" w14:textId="77777777" w:rsidR="00AF4B92" w:rsidRPr="00561E44" w:rsidRDefault="00166896" w:rsidP="00F0195A">
            <w:pPr>
              <w:spacing w:line="36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bg-BG"/>
              </w:rPr>
            </w:pPr>
            <w:r w:rsidRPr="00561E44">
              <w:rPr>
                <w:rFonts w:ascii="Times New Roman" w:hAnsi="Times New Roman" w:cs="Times New Roman"/>
                <w:color w:val="auto"/>
                <w:sz w:val="24"/>
                <w:szCs w:val="24"/>
                <w:lang w:val="bg-BG"/>
              </w:rPr>
              <w:t>23 проекта</w:t>
            </w:r>
          </w:p>
        </w:tc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E665F58" w14:textId="77777777" w:rsidR="00AF4B92" w:rsidRPr="00561E44" w:rsidRDefault="00166896" w:rsidP="00F0195A">
            <w:pPr>
              <w:spacing w:line="36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bg-BG"/>
              </w:rPr>
            </w:pPr>
            <w:r w:rsidRPr="00561E44">
              <w:rPr>
                <w:rFonts w:ascii="Times New Roman" w:hAnsi="Times New Roman" w:cs="Times New Roman"/>
                <w:color w:val="auto"/>
                <w:sz w:val="24"/>
                <w:szCs w:val="24"/>
                <w:lang w:val="bg-BG"/>
              </w:rPr>
              <w:t>Сключени договори</w:t>
            </w:r>
          </w:p>
        </w:tc>
      </w:tr>
      <w:tr w:rsidR="00F0195A" w:rsidRPr="00561E44" w14:paraId="73D1BBE9" w14:textId="77777777"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013E591" w14:textId="77777777" w:rsidR="00AF4B92" w:rsidRPr="00561E44" w:rsidRDefault="00166896" w:rsidP="00F0195A">
            <w:pPr>
              <w:spacing w:line="36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bg-BG"/>
              </w:rPr>
            </w:pPr>
            <w:r w:rsidRPr="00561E44">
              <w:rPr>
                <w:rFonts w:ascii="Times New Roman" w:hAnsi="Times New Roman" w:cs="Times New Roman"/>
                <w:color w:val="auto"/>
                <w:sz w:val="24"/>
                <w:szCs w:val="24"/>
                <w:lang w:val="bg-BG"/>
              </w:rPr>
              <w:t>Покана 4</w:t>
            </w:r>
          </w:p>
        </w:tc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65AC944" w14:textId="77777777" w:rsidR="00AF4B92" w:rsidRPr="00561E44" w:rsidRDefault="00166896" w:rsidP="00F0195A">
            <w:pPr>
              <w:spacing w:line="36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bg-BG"/>
              </w:rPr>
            </w:pPr>
            <w:r w:rsidRPr="00561E44">
              <w:rPr>
                <w:rFonts w:ascii="Times New Roman" w:hAnsi="Times New Roman" w:cs="Times New Roman"/>
                <w:color w:val="auto"/>
                <w:sz w:val="24"/>
                <w:szCs w:val="24"/>
                <w:lang w:val="bg-BG"/>
              </w:rPr>
              <w:t>Приоритет 2 – Зелен регион (СЦ 2.4)</w:t>
            </w:r>
          </w:p>
        </w:tc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3E7E428" w14:textId="77777777" w:rsidR="00AF4B92" w:rsidRPr="00561E44" w:rsidRDefault="00166896" w:rsidP="00F0195A">
            <w:pPr>
              <w:spacing w:line="36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bg-BG"/>
              </w:rPr>
            </w:pPr>
            <w:r w:rsidRPr="00561E44">
              <w:rPr>
                <w:rFonts w:ascii="Times New Roman" w:hAnsi="Times New Roman" w:cs="Times New Roman"/>
                <w:color w:val="auto"/>
                <w:sz w:val="24"/>
                <w:szCs w:val="24"/>
                <w:lang w:val="bg-BG"/>
              </w:rPr>
              <w:t>Нереализиран бюджет от П2</w:t>
            </w:r>
          </w:p>
        </w:tc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228C40C" w14:textId="77777777" w:rsidR="00AF4B92" w:rsidRPr="00561E44" w:rsidRDefault="00166896" w:rsidP="00F0195A">
            <w:pPr>
              <w:spacing w:line="36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bg-BG"/>
              </w:rPr>
            </w:pPr>
            <w:r w:rsidRPr="00561E44">
              <w:rPr>
                <w:rFonts w:ascii="Times New Roman" w:hAnsi="Times New Roman" w:cs="Times New Roman"/>
                <w:color w:val="auto"/>
                <w:sz w:val="24"/>
                <w:szCs w:val="24"/>
                <w:lang w:val="bg-BG"/>
              </w:rPr>
              <w:t>5 проекта</w:t>
            </w:r>
          </w:p>
        </w:tc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0F5E152" w14:textId="77777777" w:rsidR="00AF4B92" w:rsidRPr="00561E44" w:rsidRDefault="00166896" w:rsidP="00F0195A">
            <w:pPr>
              <w:spacing w:line="36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bg-BG"/>
              </w:rPr>
            </w:pPr>
            <w:r w:rsidRPr="00561E44">
              <w:rPr>
                <w:rFonts w:ascii="Times New Roman" w:hAnsi="Times New Roman" w:cs="Times New Roman"/>
                <w:color w:val="auto"/>
                <w:sz w:val="24"/>
                <w:szCs w:val="24"/>
                <w:lang w:val="bg-BG"/>
              </w:rPr>
              <w:t>Сключени договори</w:t>
            </w:r>
          </w:p>
        </w:tc>
      </w:tr>
      <w:tr w:rsidR="00F0195A" w:rsidRPr="002D73DE" w14:paraId="68866AFA" w14:textId="77777777"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022D188" w14:textId="77777777" w:rsidR="00AF4B92" w:rsidRPr="00561E44" w:rsidRDefault="00166896" w:rsidP="00F0195A">
            <w:pPr>
              <w:spacing w:line="36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bg-BG"/>
              </w:rPr>
            </w:pPr>
            <w:r w:rsidRPr="00561E44">
              <w:rPr>
                <w:rFonts w:ascii="Times New Roman" w:hAnsi="Times New Roman" w:cs="Times New Roman"/>
                <w:color w:val="auto"/>
                <w:sz w:val="24"/>
                <w:szCs w:val="24"/>
                <w:lang w:val="bg-BG"/>
              </w:rPr>
              <w:lastRenderedPageBreak/>
              <w:t>Покана 5</w:t>
            </w:r>
          </w:p>
        </w:tc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2CD2565" w14:textId="77777777" w:rsidR="00AF4B92" w:rsidRPr="00561E44" w:rsidRDefault="00166896" w:rsidP="00F0195A">
            <w:pPr>
              <w:spacing w:line="36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bg-BG"/>
              </w:rPr>
            </w:pPr>
            <w:r w:rsidRPr="00561E44">
              <w:rPr>
                <w:rFonts w:ascii="Times New Roman" w:hAnsi="Times New Roman" w:cs="Times New Roman"/>
                <w:color w:val="auto"/>
                <w:sz w:val="24"/>
                <w:szCs w:val="24"/>
                <w:lang w:val="bg-BG"/>
              </w:rPr>
              <w:t>Приоритет 2 (СЦ 2.7) – биоразнообразие</w:t>
            </w:r>
          </w:p>
        </w:tc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3208F78" w14:textId="77777777" w:rsidR="00AF4B92" w:rsidRPr="00561E44" w:rsidRDefault="00166896" w:rsidP="00F0195A">
            <w:pPr>
              <w:spacing w:line="36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bg-BG"/>
              </w:rPr>
            </w:pPr>
            <w:r w:rsidRPr="00561E44">
              <w:rPr>
                <w:rFonts w:ascii="Times New Roman" w:hAnsi="Times New Roman" w:cs="Times New Roman"/>
                <w:color w:val="auto"/>
                <w:sz w:val="24"/>
                <w:szCs w:val="24"/>
                <w:lang w:val="bg-BG"/>
              </w:rPr>
              <w:t>–</w:t>
            </w:r>
          </w:p>
        </w:tc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32CF17E" w14:textId="77777777" w:rsidR="00AF4B92" w:rsidRPr="00561E44" w:rsidRDefault="00166896" w:rsidP="00F0195A">
            <w:pPr>
              <w:spacing w:line="36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bg-BG"/>
              </w:rPr>
            </w:pPr>
            <w:r w:rsidRPr="00561E44">
              <w:rPr>
                <w:rFonts w:ascii="Times New Roman" w:hAnsi="Times New Roman" w:cs="Times New Roman"/>
                <w:color w:val="auto"/>
                <w:sz w:val="24"/>
                <w:szCs w:val="24"/>
                <w:lang w:val="bg-BG"/>
              </w:rPr>
              <w:t>–</w:t>
            </w:r>
          </w:p>
        </w:tc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E395534" w14:textId="77777777" w:rsidR="00AF4B92" w:rsidRPr="00561E44" w:rsidRDefault="00166896" w:rsidP="00F0195A">
            <w:pPr>
              <w:spacing w:line="36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bg-BG"/>
              </w:rPr>
            </w:pPr>
            <w:r w:rsidRPr="00561E44">
              <w:rPr>
                <w:rFonts w:ascii="Times New Roman" w:hAnsi="Times New Roman" w:cs="Times New Roman"/>
                <w:color w:val="auto"/>
                <w:sz w:val="24"/>
                <w:szCs w:val="24"/>
                <w:lang w:val="bg-BG"/>
              </w:rPr>
              <w:t>В процес на одобрение от КН</w:t>
            </w:r>
          </w:p>
        </w:tc>
      </w:tr>
      <w:tr w:rsidR="00F0195A" w:rsidRPr="00561E44" w14:paraId="07D51072" w14:textId="77777777"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7C2F6C7" w14:textId="77777777" w:rsidR="00AF4B92" w:rsidRPr="00561E44" w:rsidRDefault="00166896" w:rsidP="00F0195A">
            <w:pPr>
              <w:spacing w:line="36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bg-BG"/>
              </w:rPr>
            </w:pPr>
            <w:r w:rsidRPr="00561E44">
              <w:rPr>
                <w:rFonts w:ascii="Times New Roman" w:hAnsi="Times New Roman" w:cs="Times New Roman"/>
                <w:color w:val="auto"/>
                <w:sz w:val="24"/>
                <w:szCs w:val="24"/>
                <w:lang w:val="bg-BG"/>
              </w:rPr>
              <w:t>Покана 6</w:t>
            </w:r>
          </w:p>
        </w:tc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D81F0BB" w14:textId="77777777" w:rsidR="00AF4B92" w:rsidRPr="00561E44" w:rsidRDefault="00166896" w:rsidP="00F0195A">
            <w:pPr>
              <w:spacing w:line="36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bg-BG"/>
              </w:rPr>
            </w:pPr>
            <w:r w:rsidRPr="00561E44">
              <w:rPr>
                <w:rFonts w:ascii="Times New Roman" w:hAnsi="Times New Roman" w:cs="Times New Roman"/>
                <w:color w:val="auto"/>
                <w:sz w:val="24"/>
                <w:szCs w:val="24"/>
                <w:lang w:val="bg-BG"/>
              </w:rPr>
              <w:t>Приоритет 1 (СЦ 3.2) – стратегически проекти</w:t>
            </w:r>
          </w:p>
        </w:tc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CFD17DD" w14:textId="77777777" w:rsidR="00AF4B92" w:rsidRPr="00561E44" w:rsidRDefault="00166896" w:rsidP="00F0195A">
            <w:pPr>
              <w:spacing w:line="36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bg-BG"/>
              </w:rPr>
            </w:pPr>
            <w:r w:rsidRPr="00561E44">
              <w:rPr>
                <w:rFonts w:ascii="Times New Roman" w:hAnsi="Times New Roman" w:cs="Times New Roman"/>
                <w:color w:val="auto"/>
                <w:sz w:val="24"/>
                <w:szCs w:val="24"/>
                <w:lang w:val="bg-BG"/>
              </w:rPr>
              <w:t>3,995,926 € (DANRISS 2)</w:t>
            </w:r>
          </w:p>
        </w:tc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48962A2" w14:textId="77777777" w:rsidR="00AF4B92" w:rsidRPr="00561E44" w:rsidRDefault="00166896" w:rsidP="00F0195A">
            <w:pPr>
              <w:spacing w:line="36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bg-BG"/>
              </w:rPr>
            </w:pPr>
            <w:r w:rsidRPr="00561E44">
              <w:rPr>
                <w:rFonts w:ascii="Times New Roman" w:hAnsi="Times New Roman" w:cs="Times New Roman"/>
                <w:color w:val="auto"/>
                <w:sz w:val="24"/>
                <w:szCs w:val="24"/>
                <w:lang w:val="bg-BG"/>
              </w:rPr>
              <w:t>1 проект</w:t>
            </w:r>
          </w:p>
        </w:tc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99C987" w14:textId="77777777" w:rsidR="00AF4B92" w:rsidRPr="00561E44" w:rsidRDefault="00166896" w:rsidP="00F0195A">
            <w:pPr>
              <w:spacing w:line="36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bg-BG"/>
              </w:rPr>
            </w:pPr>
            <w:r w:rsidRPr="00561E44">
              <w:rPr>
                <w:rFonts w:ascii="Times New Roman" w:hAnsi="Times New Roman" w:cs="Times New Roman"/>
                <w:color w:val="auto"/>
                <w:sz w:val="24"/>
                <w:szCs w:val="24"/>
                <w:lang w:val="bg-BG"/>
              </w:rPr>
              <w:t>Сключен договор</w:t>
            </w:r>
          </w:p>
        </w:tc>
      </w:tr>
      <w:tr w:rsidR="00F0195A" w:rsidRPr="00561E44" w14:paraId="0ADD9BDC" w14:textId="77777777"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3E49512" w14:textId="77777777" w:rsidR="00AF4B92" w:rsidRPr="00561E44" w:rsidRDefault="00166896" w:rsidP="00F0195A">
            <w:pPr>
              <w:spacing w:line="36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bg-BG"/>
              </w:rPr>
            </w:pPr>
            <w:r w:rsidRPr="00561E44">
              <w:rPr>
                <w:rFonts w:ascii="Times New Roman" w:hAnsi="Times New Roman" w:cs="Times New Roman"/>
                <w:color w:val="auto"/>
                <w:sz w:val="24"/>
                <w:szCs w:val="24"/>
                <w:lang w:val="bg-BG"/>
              </w:rPr>
              <w:t>Покана 7</w:t>
            </w:r>
          </w:p>
        </w:tc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3379B19" w14:textId="77777777" w:rsidR="00AF4B92" w:rsidRPr="00561E44" w:rsidRDefault="00166896" w:rsidP="00F0195A">
            <w:pPr>
              <w:spacing w:line="36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bg-BG"/>
              </w:rPr>
            </w:pPr>
            <w:r w:rsidRPr="00561E44">
              <w:rPr>
                <w:rFonts w:ascii="Times New Roman" w:hAnsi="Times New Roman" w:cs="Times New Roman"/>
                <w:color w:val="auto"/>
                <w:sz w:val="24"/>
                <w:szCs w:val="24"/>
                <w:lang w:val="bg-BG"/>
              </w:rPr>
              <w:t>Приоритет 4 – Интегриран регион (ИТС)</w:t>
            </w:r>
          </w:p>
        </w:tc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745D377" w14:textId="77777777" w:rsidR="00AF4B92" w:rsidRPr="00561E44" w:rsidRDefault="00166896" w:rsidP="00F0195A">
            <w:pPr>
              <w:spacing w:line="36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bg-BG"/>
              </w:rPr>
            </w:pPr>
            <w:r w:rsidRPr="00561E44">
              <w:rPr>
                <w:rFonts w:ascii="Times New Roman" w:hAnsi="Times New Roman" w:cs="Times New Roman"/>
                <w:color w:val="auto"/>
                <w:sz w:val="24"/>
                <w:szCs w:val="24"/>
                <w:lang w:val="bg-BG"/>
              </w:rPr>
              <w:t>56,250,000 €</w:t>
            </w:r>
          </w:p>
        </w:tc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CCE5DB6" w14:textId="77777777" w:rsidR="00AF4B92" w:rsidRPr="00561E44" w:rsidRDefault="00166896" w:rsidP="00F0195A">
            <w:pPr>
              <w:spacing w:line="36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bg-BG"/>
              </w:rPr>
            </w:pPr>
            <w:r w:rsidRPr="00561E44">
              <w:rPr>
                <w:rFonts w:ascii="Times New Roman" w:hAnsi="Times New Roman" w:cs="Times New Roman"/>
                <w:color w:val="auto"/>
                <w:sz w:val="24"/>
                <w:szCs w:val="24"/>
                <w:lang w:val="bg-BG"/>
              </w:rPr>
              <w:t>11 концепции (в разработка)</w:t>
            </w:r>
          </w:p>
        </w:tc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3EDF504" w14:textId="77777777" w:rsidR="00AF4B92" w:rsidRPr="00561E44" w:rsidRDefault="00166896" w:rsidP="00F0195A">
            <w:pPr>
              <w:spacing w:line="36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bg-BG"/>
              </w:rPr>
            </w:pPr>
            <w:r w:rsidRPr="00561E44">
              <w:rPr>
                <w:rFonts w:ascii="Times New Roman" w:hAnsi="Times New Roman" w:cs="Times New Roman"/>
                <w:color w:val="auto"/>
                <w:sz w:val="24"/>
                <w:szCs w:val="24"/>
                <w:lang w:val="bg-BG"/>
              </w:rPr>
              <w:t>Активна до 30.06.2026</w:t>
            </w:r>
          </w:p>
        </w:tc>
      </w:tr>
    </w:tbl>
    <w:p w14:paraId="72B0EEB5" w14:textId="77777777" w:rsidR="00AF4B92" w:rsidRPr="00561E44" w:rsidRDefault="00166896" w:rsidP="00F0195A">
      <w:pPr>
        <w:pStyle w:val="Heading2"/>
        <w:spacing w:line="360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bg-BG"/>
        </w:rPr>
      </w:pPr>
      <w:r w:rsidRPr="00561E44">
        <w:rPr>
          <w:rFonts w:ascii="Times New Roman" w:hAnsi="Times New Roman" w:cs="Times New Roman"/>
          <w:color w:val="auto"/>
          <w:sz w:val="24"/>
          <w:szCs w:val="24"/>
          <w:lang w:val="bg-BG"/>
        </w:rPr>
        <w:t>4.1. Първа покана – Стратегически проекти (Приоритети 1 и 2)</w:t>
      </w:r>
    </w:p>
    <w:p w14:paraId="08C280E8" w14:textId="77777777" w:rsidR="00AF4B92" w:rsidRPr="00561E44" w:rsidRDefault="00166896" w:rsidP="00F0195A">
      <w:pPr>
        <w:spacing w:before="80" w:after="80" w:line="360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bg-BG"/>
        </w:rPr>
      </w:pPr>
      <w:r w:rsidRPr="00561E44">
        <w:rPr>
          <w:rFonts w:ascii="Times New Roman" w:hAnsi="Times New Roman" w:cs="Times New Roman"/>
          <w:b/>
          <w:bCs/>
          <w:color w:val="auto"/>
          <w:sz w:val="24"/>
          <w:szCs w:val="24"/>
          <w:lang w:val="bg-BG"/>
        </w:rPr>
        <w:t>Одобрени стратегически проекти:</w:t>
      </w:r>
    </w:p>
    <w:p w14:paraId="28D7EE2B" w14:textId="77777777" w:rsidR="00AF4B92" w:rsidRPr="00561E44" w:rsidRDefault="00166896" w:rsidP="00F0195A">
      <w:pPr>
        <w:pStyle w:val="ListParagraph"/>
        <w:numPr>
          <w:ilvl w:val="0"/>
          <w:numId w:val="2"/>
        </w:numPr>
        <w:spacing w:before="60" w:after="60" w:line="360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bg-BG"/>
        </w:rPr>
      </w:pPr>
      <w:r w:rsidRPr="00561E44">
        <w:rPr>
          <w:rFonts w:ascii="Times New Roman" w:hAnsi="Times New Roman" w:cs="Times New Roman"/>
          <w:color w:val="auto"/>
          <w:sz w:val="24"/>
          <w:szCs w:val="24"/>
          <w:lang w:val="bg-BG"/>
        </w:rPr>
        <w:t>DISMAR – подобряване на навигацията и безопасността по долното течение на Дунав чрез иновативна система за маркиране (одобрен чрез писмена процедура на КН, януари 2024 г.)</w:t>
      </w:r>
    </w:p>
    <w:p w14:paraId="7ED8AFB3" w14:textId="77777777" w:rsidR="005C583E" w:rsidRPr="00561E44" w:rsidRDefault="00166896" w:rsidP="00603F97">
      <w:pPr>
        <w:pStyle w:val="ListParagraph"/>
        <w:numPr>
          <w:ilvl w:val="0"/>
          <w:numId w:val="2"/>
        </w:numPr>
        <w:spacing w:before="60" w:after="60" w:line="360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bg-BG"/>
        </w:rPr>
      </w:pPr>
      <w:r w:rsidRPr="00561E44">
        <w:rPr>
          <w:rFonts w:ascii="Times New Roman" w:hAnsi="Times New Roman" w:cs="Times New Roman"/>
          <w:color w:val="auto"/>
          <w:sz w:val="24"/>
          <w:szCs w:val="24"/>
          <w:lang w:val="bg-BG"/>
        </w:rPr>
        <w:t xml:space="preserve">STREAM 2 – хармонизиране на процедурите за спешно реагиране между България и Румъния; </w:t>
      </w:r>
    </w:p>
    <w:p w14:paraId="59D95C30" w14:textId="77777777" w:rsidR="00AF4B92" w:rsidRPr="00561E44" w:rsidRDefault="00166896" w:rsidP="003B2483">
      <w:pPr>
        <w:spacing w:before="80" w:after="80" w:line="360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bg-BG"/>
        </w:rPr>
      </w:pPr>
      <w:r w:rsidRPr="00561E44">
        <w:rPr>
          <w:rFonts w:ascii="Times New Roman" w:hAnsi="Times New Roman" w:cs="Times New Roman"/>
          <w:b/>
          <w:bCs/>
          <w:color w:val="auto"/>
          <w:sz w:val="24"/>
          <w:szCs w:val="24"/>
          <w:lang w:val="bg-BG"/>
        </w:rPr>
        <w:t>Екологични изисквания в Насоките за кандидатстване:</w:t>
      </w:r>
    </w:p>
    <w:p w14:paraId="02B28884" w14:textId="77777777" w:rsidR="00AF4B92" w:rsidRPr="00561E44" w:rsidRDefault="00166896" w:rsidP="00F0195A">
      <w:pPr>
        <w:pStyle w:val="ListParagraph"/>
        <w:numPr>
          <w:ilvl w:val="0"/>
          <w:numId w:val="2"/>
        </w:numPr>
        <w:spacing w:before="60" w:after="60" w:line="360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bg-BG"/>
        </w:rPr>
      </w:pPr>
      <w:r w:rsidRPr="00561E44">
        <w:rPr>
          <w:rFonts w:ascii="Times New Roman" w:hAnsi="Times New Roman" w:cs="Times New Roman"/>
          <w:color w:val="auto"/>
          <w:sz w:val="24"/>
          <w:szCs w:val="24"/>
          <w:lang w:val="bg-BG"/>
        </w:rPr>
        <w:t>Инвестиционните дейности да бъдат съобразени с изискванията за ОВОС по приложимото национално законодателство</w:t>
      </w:r>
    </w:p>
    <w:p w14:paraId="162BD2B9" w14:textId="77777777" w:rsidR="00AF4B92" w:rsidRPr="00561E44" w:rsidRDefault="00166896" w:rsidP="00F0195A">
      <w:pPr>
        <w:pStyle w:val="ListParagraph"/>
        <w:numPr>
          <w:ilvl w:val="0"/>
          <w:numId w:val="2"/>
        </w:numPr>
        <w:spacing w:before="60" w:after="60" w:line="360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bg-BG"/>
        </w:rPr>
      </w:pPr>
      <w:r w:rsidRPr="00561E44">
        <w:rPr>
          <w:rFonts w:ascii="Times New Roman" w:hAnsi="Times New Roman" w:cs="Times New Roman"/>
          <w:color w:val="auto"/>
          <w:sz w:val="24"/>
          <w:szCs w:val="24"/>
          <w:lang w:val="bg-BG"/>
        </w:rPr>
        <w:t>При необходимост – представяне на положително решение по ОВОС или становище на компетентния орган</w:t>
      </w:r>
    </w:p>
    <w:p w14:paraId="2A3FC17A" w14:textId="77777777" w:rsidR="00AF4B92" w:rsidRPr="00603F97" w:rsidRDefault="00166896" w:rsidP="00603F97">
      <w:pPr>
        <w:pStyle w:val="ListParagraph"/>
        <w:numPr>
          <w:ilvl w:val="0"/>
          <w:numId w:val="2"/>
        </w:numPr>
        <w:spacing w:before="60" w:after="60" w:line="360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bg-BG"/>
        </w:rPr>
      </w:pPr>
      <w:r w:rsidRPr="00561E44">
        <w:rPr>
          <w:rFonts w:ascii="Times New Roman" w:hAnsi="Times New Roman" w:cs="Times New Roman"/>
          <w:color w:val="auto"/>
          <w:sz w:val="24"/>
          <w:szCs w:val="24"/>
          <w:lang w:val="bg-BG"/>
        </w:rPr>
        <w:lastRenderedPageBreak/>
        <w:t xml:space="preserve">Съответствие с Плановете за управление на речните басейни (ПУРБ) и Плановете </w:t>
      </w:r>
      <w:r w:rsidRPr="00603F97">
        <w:rPr>
          <w:rFonts w:ascii="Times New Roman" w:hAnsi="Times New Roman" w:cs="Times New Roman"/>
          <w:color w:val="auto"/>
          <w:sz w:val="24"/>
          <w:szCs w:val="24"/>
          <w:lang w:val="bg-BG"/>
        </w:rPr>
        <w:t>за управление на риска от наводнения (ПУРН)</w:t>
      </w:r>
    </w:p>
    <w:p w14:paraId="150C8F5F" w14:textId="7D7E7769" w:rsidR="00A95A1E" w:rsidRPr="00603F97" w:rsidRDefault="00A95A1E" w:rsidP="00265C42">
      <w:pPr>
        <w:spacing w:line="360" w:lineRule="auto"/>
        <w:ind w:firstLine="720"/>
        <w:jc w:val="both"/>
        <w:rPr>
          <w:rFonts w:ascii="Times New Roman" w:hAnsi="Times New Roman" w:cs="Times New Roman"/>
          <w:iCs/>
          <w:color w:val="auto"/>
          <w:sz w:val="24"/>
          <w:szCs w:val="24"/>
          <w:lang w:val="bg-BG"/>
        </w:rPr>
      </w:pPr>
      <w:r w:rsidRPr="00603F97">
        <w:rPr>
          <w:rFonts w:ascii="Times New Roman" w:hAnsi="Times New Roman" w:cs="Times New Roman"/>
          <w:iCs/>
          <w:color w:val="auto"/>
          <w:sz w:val="24"/>
          <w:szCs w:val="24"/>
          <w:lang w:val="bg-BG"/>
        </w:rPr>
        <w:t xml:space="preserve">Съгласно зададените в Насоките за кандидатстване изисквания проектите трябва да са в съответствие с целите на </w:t>
      </w:r>
      <w:r w:rsidR="00213E20" w:rsidRPr="00603F97">
        <w:rPr>
          <w:rFonts w:ascii="Times New Roman" w:hAnsi="Times New Roman" w:cs="Times New Roman"/>
          <w:iCs/>
          <w:color w:val="auto"/>
          <w:sz w:val="24"/>
          <w:szCs w:val="24"/>
          <w:lang w:val="bg-BG"/>
        </w:rPr>
        <w:t>устойчивото развитие, зелени</w:t>
      </w:r>
      <w:r w:rsidR="00603F97" w:rsidRPr="00603F97">
        <w:rPr>
          <w:rFonts w:ascii="Times New Roman" w:hAnsi="Times New Roman" w:cs="Times New Roman"/>
          <w:iCs/>
          <w:color w:val="auto"/>
          <w:sz w:val="24"/>
          <w:szCs w:val="24"/>
          <w:lang w:val="bg-BG"/>
        </w:rPr>
        <w:t>те</w:t>
      </w:r>
      <w:r w:rsidR="00213E20" w:rsidRPr="00603F97">
        <w:rPr>
          <w:rFonts w:ascii="Times New Roman" w:hAnsi="Times New Roman" w:cs="Times New Roman"/>
          <w:iCs/>
          <w:color w:val="auto"/>
          <w:sz w:val="24"/>
          <w:szCs w:val="24"/>
          <w:lang w:val="bg-BG"/>
        </w:rPr>
        <w:t xml:space="preserve"> обществени поръчки, </w:t>
      </w:r>
      <w:r w:rsidR="00603F97" w:rsidRPr="00603F97">
        <w:rPr>
          <w:rFonts w:ascii="Times New Roman" w:hAnsi="Times New Roman" w:cs="Times New Roman"/>
          <w:iCs/>
          <w:color w:val="auto"/>
          <w:sz w:val="24"/>
          <w:szCs w:val="24"/>
          <w:lang w:val="bg-BG"/>
        </w:rPr>
        <w:t>Н</w:t>
      </w:r>
      <w:r w:rsidR="00213E20" w:rsidRPr="00603F97">
        <w:rPr>
          <w:rFonts w:ascii="Times New Roman" w:hAnsi="Times New Roman" w:cs="Times New Roman"/>
          <w:iCs/>
          <w:color w:val="auto"/>
          <w:sz w:val="24"/>
          <w:szCs w:val="24"/>
          <w:lang w:val="bg-BG"/>
        </w:rPr>
        <w:t xml:space="preserve">овия </w:t>
      </w:r>
      <w:r w:rsidR="00603F97" w:rsidRPr="00603F97">
        <w:rPr>
          <w:rFonts w:ascii="Times New Roman" w:hAnsi="Times New Roman" w:cs="Times New Roman"/>
          <w:iCs/>
          <w:color w:val="auto"/>
          <w:sz w:val="24"/>
          <w:szCs w:val="24"/>
          <w:lang w:val="bg-BG"/>
        </w:rPr>
        <w:t>Е</w:t>
      </w:r>
      <w:r w:rsidR="00213E20" w:rsidRPr="00603F97">
        <w:rPr>
          <w:rFonts w:ascii="Times New Roman" w:hAnsi="Times New Roman" w:cs="Times New Roman"/>
          <w:iCs/>
          <w:color w:val="auto"/>
          <w:sz w:val="24"/>
          <w:szCs w:val="24"/>
          <w:lang w:val="bg-BG"/>
        </w:rPr>
        <w:t xml:space="preserve">вропейски Баухаус, </w:t>
      </w:r>
      <w:r w:rsidR="00603F97" w:rsidRPr="00603F97">
        <w:rPr>
          <w:rFonts w:ascii="Times New Roman" w:hAnsi="Times New Roman" w:cs="Times New Roman"/>
          <w:iCs/>
          <w:color w:val="auto"/>
          <w:sz w:val="24"/>
          <w:szCs w:val="24"/>
          <w:lang w:val="bg-BG"/>
        </w:rPr>
        <w:t xml:space="preserve">както и с </w:t>
      </w:r>
      <w:r w:rsidR="00213E20" w:rsidRPr="00603F97">
        <w:rPr>
          <w:rFonts w:ascii="Times New Roman" w:hAnsi="Times New Roman" w:cs="Times New Roman"/>
          <w:iCs/>
          <w:color w:val="auto"/>
          <w:sz w:val="24"/>
          <w:szCs w:val="24"/>
          <w:lang w:val="bg-BG"/>
        </w:rPr>
        <w:t>мерки</w:t>
      </w:r>
      <w:r w:rsidR="00603F97" w:rsidRPr="00603F97">
        <w:rPr>
          <w:rFonts w:ascii="Times New Roman" w:hAnsi="Times New Roman" w:cs="Times New Roman"/>
          <w:iCs/>
          <w:color w:val="auto"/>
          <w:sz w:val="24"/>
          <w:szCs w:val="24"/>
          <w:lang w:val="bg-BG"/>
        </w:rPr>
        <w:t>те</w:t>
      </w:r>
      <w:r w:rsidR="00213E20" w:rsidRPr="00603F97">
        <w:rPr>
          <w:rFonts w:ascii="Times New Roman" w:hAnsi="Times New Roman" w:cs="Times New Roman"/>
          <w:iCs/>
          <w:color w:val="auto"/>
          <w:sz w:val="24"/>
          <w:szCs w:val="24"/>
          <w:lang w:val="bg-BG"/>
        </w:rPr>
        <w:t xml:space="preserve"> и индикатори</w:t>
      </w:r>
      <w:r w:rsidR="00603F97" w:rsidRPr="00603F97">
        <w:rPr>
          <w:rFonts w:ascii="Times New Roman" w:hAnsi="Times New Roman" w:cs="Times New Roman"/>
          <w:iCs/>
          <w:color w:val="auto"/>
          <w:sz w:val="24"/>
          <w:szCs w:val="24"/>
          <w:lang w:val="bg-BG"/>
        </w:rPr>
        <w:t>те</w:t>
      </w:r>
      <w:r w:rsidR="00213E20" w:rsidRPr="00603F97">
        <w:rPr>
          <w:rFonts w:ascii="Times New Roman" w:hAnsi="Times New Roman" w:cs="Times New Roman"/>
          <w:iCs/>
          <w:color w:val="auto"/>
          <w:sz w:val="24"/>
          <w:szCs w:val="24"/>
          <w:lang w:val="bg-BG"/>
        </w:rPr>
        <w:t>, съгласно ОВОС</w:t>
      </w:r>
      <w:r w:rsidRPr="00603F97">
        <w:rPr>
          <w:rFonts w:ascii="Times New Roman" w:hAnsi="Times New Roman" w:cs="Times New Roman"/>
          <w:iCs/>
          <w:color w:val="auto"/>
          <w:sz w:val="24"/>
          <w:szCs w:val="24"/>
          <w:lang w:val="bg-BG"/>
        </w:rPr>
        <w:t xml:space="preserve"> </w:t>
      </w:r>
    </w:p>
    <w:p w14:paraId="15CCAE49" w14:textId="37E3D0B7" w:rsidR="00603F97" w:rsidRPr="00603F97" w:rsidRDefault="001E78A2" w:rsidP="00265C42">
      <w:pPr>
        <w:spacing w:before="80" w:after="80" w:line="360" w:lineRule="auto"/>
        <w:ind w:firstLine="720"/>
        <w:jc w:val="both"/>
        <w:rPr>
          <w:rFonts w:ascii="Times New Roman" w:hAnsi="Times New Roman" w:cs="Times New Roman"/>
          <w:iCs/>
          <w:color w:val="auto"/>
          <w:sz w:val="24"/>
          <w:szCs w:val="24"/>
          <w:lang w:val="bg-BG"/>
        </w:rPr>
      </w:pPr>
      <w:r>
        <w:rPr>
          <w:rFonts w:ascii="Times New Roman" w:hAnsi="Times New Roman" w:cs="Times New Roman"/>
          <w:iCs/>
          <w:color w:val="auto"/>
          <w:sz w:val="24"/>
          <w:szCs w:val="24"/>
          <w:lang w:val="bg-BG"/>
        </w:rPr>
        <w:t>Включени</w:t>
      </w:r>
      <w:r w:rsidR="00603F97" w:rsidRPr="00603F97">
        <w:rPr>
          <w:rFonts w:ascii="Times New Roman" w:hAnsi="Times New Roman" w:cs="Times New Roman"/>
          <w:iCs/>
          <w:color w:val="auto"/>
          <w:sz w:val="24"/>
          <w:szCs w:val="24"/>
          <w:lang w:val="bg-BG"/>
        </w:rPr>
        <w:t xml:space="preserve"> са следните приложения:</w:t>
      </w:r>
    </w:p>
    <w:p w14:paraId="1C668FA7" w14:textId="2477519C" w:rsidR="003504F8" w:rsidRPr="003504F8" w:rsidRDefault="00603F97" w:rsidP="003504F8">
      <w:pPr>
        <w:pStyle w:val="ListParagraph"/>
        <w:numPr>
          <w:ilvl w:val="0"/>
          <w:numId w:val="9"/>
        </w:numPr>
        <w:spacing w:after="200" w:line="360" w:lineRule="auto"/>
        <w:contextualSpacing/>
        <w:jc w:val="both"/>
        <w:rPr>
          <w:rFonts w:ascii="Times New Roman" w:hAnsi="Times New Roman" w:cs="Times New Roman"/>
          <w:color w:val="auto"/>
          <w:sz w:val="24"/>
          <w:szCs w:val="24"/>
          <w:lang w:val="en-GB"/>
        </w:rPr>
      </w:pPr>
      <w:r w:rsidRPr="003504F8">
        <w:rPr>
          <w:rFonts w:ascii="Times New Roman" w:hAnsi="Times New Roman" w:cs="Times New Roman"/>
          <w:iCs/>
          <w:color w:val="auto"/>
          <w:sz w:val="24"/>
          <w:szCs w:val="24"/>
          <w:lang w:val="bg-BG"/>
        </w:rPr>
        <w:t>Приложение A7 – Самооценка за съответствие с принципа „Да не се нанася значителна вреда“ (DNSH)</w:t>
      </w:r>
      <w:r w:rsidR="00265C42">
        <w:rPr>
          <w:rFonts w:ascii="Times New Roman" w:hAnsi="Times New Roman" w:cs="Times New Roman"/>
          <w:iCs/>
          <w:color w:val="auto"/>
          <w:sz w:val="24"/>
          <w:szCs w:val="24"/>
          <w:lang w:val="bg-BG"/>
        </w:rPr>
        <w:t>;</w:t>
      </w:r>
      <w:r w:rsidRPr="003504F8">
        <w:rPr>
          <w:rFonts w:ascii="Times New Roman" w:hAnsi="Times New Roman" w:cs="Times New Roman"/>
          <w:iCs/>
          <w:color w:val="auto"/>
          <w:sz w:val="24"/>
          <w:szCs w:val="24"/>
          <w:lang w:val="bg-BG"/>
        </w:rPr>
        <w:t xml:space="preserve"> </w:t>
      </w:r>
    </w:p>
    <w:p w14:paraId="5072792E" w14:textId="7EFE11BA" w:rsidR="003504F8" w:rsidRPr="003504F8" w:rsidRDefault="003504F8" w:rsidP="003504F8">
      <w:pPr>
        <w:pStyle w:val="ListParagraph"/>
        <w:numPr>
          <w:ilvl w:val="0"/>
          <w:numId w:val="9"/>
        </w:numPr>
        <w:spacing w:before="80" w:after="80" w:line="360" w:lineRule="auto"/>
        <w:jc w:val="both"/>
        <w:rPr>
          <w:rFonts w:ascii="Times New Roman" w:hAnsi="Times New Roman" w:cs="Times New Roman"/>
          <w:bCs/>
          <w:color w:val="auto"/>
          <w:sz w:val="24"/>
          <w:szCs w:val="24"/>
          <w:lang w:val="en-GB"/>
        </w:rPr>
      </w:pPr>
      <w:r w:rsidRPr="003504F8">
        <w:rPr>
          <w:rFonts w:ascii="Times New Roman" w:hAnsi="Times New Roman" w:cs="Times New Roman"/>
          <w:bCs/>
          <w:color w:val="auto"/>
          <w:sz w:val="24"/>
          <w:szCs w:val="24"/>
          <w:lang w:val="en-GB"/>
        </w:rPr>
        <w:t xml:space="preserve">Приложение </w:t>
      </w:r>
      <w:r w:rsidRPr="003504F8">
        <w:rPr>
          <w:rFonts w:ascii="Times New Roman" w:hAnsi="Times New Roman" w:cs="Times New Roman"/>
          <w:bCs/>
          <w:color w:val="auto"/>
          <w:sz w:val="24"/>
          <w:szCs w:val="24"/>
        </w:rPr>
        <w:t>B</w:t>
      </w:r>
      <w:r w:rsidRPr="003504F8">
        <w:rPr>
          <w:rFonts w:ascii="Times New Roman" w:hAnsi="Times New Roman" w:cs="Times New Roman"/>
          <w:bCs/>
          <w:color w:val="auto"/>
          <w:sz w:val="24"/>
          <w:szCs w:val="24"/>
          <w:lang w:val="en-GB"/>
        </w:rPr>
        <w:t>4 - Споразумение за опазване на околната среда</w:t>
      </w:r>
      <w:r w:rsidR="00265C42">
        <w:rPr>
          <w:rFonts w:ascii="Times New Roman" w:hAnsi="Times New Roman" w:cs="Times New Roman"/>
          <w:bCs/>
          <w:color w:val="auto"/>
          <w:sz w:val="24"/>
          <w:szCs w:val="24"/>
          <w:lang w:val="bg-BG"/>
        </w:rPr>
        <w:t>;</w:t>
      </w:r>
      <w:r w:rsidRPr="003504F8">
        <w:rPr>
          <w:rFonts w:ascii="Times New Roman" w:hAnsi="Times New Roman" w:cs="Times New Roman"/>
          <w:bCs/>
          <w:color w:val="auto"/>
          <w:sz w:val="24"/>
          <w:szCs w:val="24"/>
          <w:lang w:val="en-GB"/>
        </w:rPr>
        <w:t xml:space="preserve"> </w:t>
      </w:r>
    </w:p>
    <w:p w14:paraId="07B36D9B" w14:textId="27CCE40D" w:rsidR="003504F8" w:rsidRPr="003504F8" w:rsidRDefault="003504F8" w:rsidP="003504F8">
      <w:pPr>
        <w:pStyle w:val="ListParagraph"/>
        <w:numPr>
          <w:ilvl w:val="0"/>
          <w:numId w:val="9"/>
        </w:numPr>
        <w:spacing w:before="80" w:after="80" w:line="360" w:lineRule="auto"/>
        <w:jc w:val="both"/>
        <w:rPr>
          <w:rFonts w:ascii="Times New Roman" w:hAnsi="Times New Roman" w:cs="Times New Roman"/>
          <w:bCs/>
          <w:color w:val="auto"/>
          <w:sz w:val="24"/>
          <w:szCs w:val="24"/>
          <w:lang w:val="en-GB"/>
        </w:rPr>
      </w:pPr>
      <w:r w:rsidRPr="003504F8">
        <w:rPr>
          <w:rFonts w:ascii="Times New Roman" w:hAnsi="Times New Roman" w:cs="Times New Roman"/>
          <w:bCs/>
          <w:color w:val="auto"/>
          <w:sz w:val="24"/>
          <w:szCs w:val="24"/>
          <w:lang w:val="en-GB"/>
        </w:rPr>
        <w:t>Приложение B5 - Доклад за въздействието върху околната среда</w:t>
      </w:r>
      <w:r w:rsidR="00265C42">
        <w:rPr>
          <w:rFonts w:ascii="Times New Roman" w:hAnsi="Times New Roman" w:cs="Times New Roman"/>
          <w:bCs/>
          <w:color w:val="auto"/>
          <w:sz w:val="24"/>
          <w:szCs w:val="24"/>
          <w:lang w:val="bg-BG"/>
        </w:rPr>
        <w:t>;</w:t>
      </w:r>
      <w:r w:rsidRPr="003504F8">
        <w:rPr>
          <w:rFonts w:ascii="Times New Roman" w:hAnsi="Times New Roman" w:cs="Times New Roman"/>
          <w:bCs/>
          <w:color w:val="auto"/>
          <w:sz w:val="24"/>
          <w:szCs w:val="24"/>
          <w:lang w:val="en-GB"/>
        </w:rPr>
        <w:t xml:space="preserve"> </w:t>
      </w:r>
    </w:p>
    <w:p w14:paraId="44A91681" w14:textId="2608F96B" w:rsidR="003504F8" w:rsidRPr="003504F8" w:rsidRDefault="003504F8" w:rsidP="003504F8">
      <w:pPr>
        <w:pStyle w:val="ListParagraph"/>
        <w:numPr>
          <w:ilvl w:val="0"/>
          <w:numId w:val="9"/>
        </w:numPr>
        <w:spacing w:before="80" w:after="80" w:line="360" w:lineRule="auto"/>
        <w:jc w:val="both"/>
        <w:rPr>
          <w:rFonts w:ascii="Times New Roman" w:hAnsi="Times New Roman" w:cs="Times New Roman"/>
          <w:bCs/>
          <w:color w:val="auto"/>
          <w:sz w:val="24"/>
          <w:szCs w:val="24"/>
          <w:lang w:val="en-GB"/>
        </w:rPr>
      </w:pPr>
      <w:r w:rsidRPr="003504F8">
        <w:rPr>
          <w:rFonts w:ascii="Times New Roman" w:hAnsi="Times New Roman" w:cs="Times New Roman"/>
          <w:bCs/>
          <w:color w:val="auto"/>
          <w:sz w:val="24"/>
          <w:szCs w:val="24"/>
          <w:lang w:val="en-GB"/>
        </w:rPr>
        <w:t>Приложение B6 - Анализ на въздействието върху околната среда на проекта</w:t>
      </w:r>
      <w:r w:rsidR="00265C42">
        <w:rPr>
          <w:rFonts w:ascii="Times New Roman" w:hAnsi="Times New Roman" w:cs="Times New Roman"/>
          <w:bCs/>
          <w:color w:val="auto"/>
          <w:sz w:val="24"/>
          <w:szCs w:val="24"/>
          <w:lang w:val="bg-BG"/>
        </w:rPr>
        <w:t>;</w:t>
      </w:r>
      <w:r w:rsidRPr="003504F8">
        <w:rPr>
          <w:rFonts w:ascii="Times New Roman" w:hAnsi="Times New Roman" w:cs="Times New Roman"/>
          <w:bCs/>
          <w:color w:val="auto"/>
          <w:sz w:val="24"/>
          <w:szCs w:val="24"/>
          <w:lang w:val="en-GB"/>
        </w:rPr>
        <w:t xml:space="preserve"> </w:t>
      </w:r>
    </w:p>
    <w:p w14:paraId="3594C1AF" w14:textId="06D198AD" w:rsidR="003504F8" w:rsidRPr="00265C42" w:rsidRDefault="003504F8" w:rsidP="00603F97">
      <w:pPr>
        <w:pStyle w:val="ListParagraph"/>
        <w:numPr>
          <w:ilvl w:val="0"/>
          <w:numId w:val="9"/>
        </w:numPr>
        <w:spacing w:before="80" w:after="80" w:line="360" w:lineRule="auto"/>
        <w:jc w:val="both"/>
        <w:rPr>
          <w:rFonts w:ascii="Times New Roman" w:hAnsi="Times New Roman" w:cs="Times New Roman"/>
          <w:bCs/>
          <w:color w:val="auto"/>
          <w:sz w:val="24"/>
          <w:szCs w:val="24"/>
          <w:lang w:val="en-GB"/>
        </w:rPr>
      </w:pPr>
      <w:r w:rsidRPr="003504F8">
        <w:rPr>
          <w:rFonts w:ascii="Times New Roman" w:hAnsi="Times New Roman" w:cs="Times New Roman"/>
          <w:bCs/>
          <w:color w:val="auto"/>
          <w:sz w:val="24"/>
          <w:szCs w:val="24"/>
          <w:lang w:val="en-GB"/>
        </w:rPr>
        <w:t>Приложение B7- Оценка на очакваните въздействия от изменението на климата</w:t>
      </w:r>
      <w:r w:rsidR="00265C42">
        <w:rPr>
          <w:rFonts w:ascii="Times New Roman" w:hAnsi="Times New Roman" w:cs="Times New Roman"/>
          <w:bCs/>
          <w:color w:val="auto"/>
          <w:sz w:val="24"/>
          <w:szCs w:val="24"/>
          <w:lang w:val="bg-BG"/>
        </w:rPr>
        <w:t>;</w:t>
      </w:r>
      <w:r w:rsidRPr="003504F8">
        <w:rPr>
          <w:rFonts w:ascii="Times New Roman" w:hAnsi="Times New Roman" w:cs="Times New Roman"/>
          <w:bCs/>
          <w:color w:val="auto"/>
          <w:sz w:val="24"/>
          <w:szCs w:val="24"/>
          <w:lang w:val="en-GB"/>
        </w:rPr>
        <w:t xml:space="preserve"> декларацията на партньора и докладът за независима проверка, ако се изисква допълнително (отворен формат, решение на партньора)</w:t>
      </w:r>
      <w:r w:rsidR="00265C42">
        <w:rPr>
          <w:rFonts w:ascii="Times New Roman" w:hAnsi="Times New Roman" w:cs="Times New Roman"/>
          <w:bCs/>
          <w:color w:val="auto"/>
          <w:sz w:val="24"/>
          <w:szCs w:val="24"/>
          <w:lang w:val="bg-BG"/>
        </w:rPr>
        <w:t>.</w:t>
      </w:r>
    </w:p>
    <w:p w14:paraId="4FBF9EA6" w14:textId="6C4887F5" w:rsidR="00AF4B92" w:rsidRPr="00603F97" w:rsidRDefault="00166896" w:rsidP="00603F97">
      <w:pPr>
        <w:spacing w:before="80" w:after="80" w:line="360" w:lineRule="auto"/>
        <w:jc w:val="both"/>
        <w:rPr>
          <w:rFonts w:ascii="Times New Roman" w:hAnsi="Times New Roman" w:cs="Times New Roman"/>
          <w:b/>
          <w:color w:val="auto"/>
          <w:sz w:val="24"/>
          <w:szCs w:val="24"/>
          <w:lang w:val="bg-BG"/>
        </w:rPr>
      </w:pPr>
      <w:r w:rsidRPr="00603F97">
        <w:rPr>
          <w:rFonts w:ascii="Times New Roman" w:hAnsi="Times New Roman" w:cs="Times New Roman"/>
          <w:b/>
          <w:color w:val="auto"/>
          <w:sz w:val="24"/>
          <w:szCs w:val="24"/>
          <w:lang w:val="bg-BG"/>
        </w:rPr>
        <w:t xml:space="preserve">4.2. Втора покана – Зелен регион (Приоритет 2, </w:t>
      </w:r>
      <w:r w:rsidR="00C765CD" w:rsidRPr="00603F97">
        <w:rPr>
          <w:rFonts w:ascii="Times New Roman" w:hAnsi="Times New Roman" w:cs="Times New Roman"/>
          <w:b/>
          <w:color w:val="auto"/>
          <w:sz w:val="24"/>
          <w:szCs w:val="24"/>
          <w:lang w:val="bg-BG"/>
        </w:rPr>
        <w:t>Специфични цели</w:t>
      </w:r>
      <w:r w:rsidRPr="00603F97">
        <w:rPr>
          <w:rFonts w:ascii="Times New Roman" w:hAnsi="Times New Roman" w:cs="Times New Roman"/>
          <w:b/>
          <w:color w:val="auto"/>
          <w:sz w:val="24"/>
          <w:szCs w:val="24"/>
          <w:lang w:val="bg-BG"/>
        </w:rPr>
        <w:t xml:space="preserve"> 2.4 и 2.7)</w:t>
      </w:r>
    </w:p>
    <w:p w14:paraId="05362FF5" w14:textId="77777777" w:rsidR="00AF4B92" w:rsidRPr="00603F97" w:rsidRDefault="00166896" w:rsidP="00603F97">
      <w:pPr>
        <w:spacing w:before="60" w:after="60" w:line="360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bg-BG"/>
        </w:rPr>
      </w:pPr>
      <w:r w:rsidRPr="00603F97">
        <w:rPr>
          <w:rFonts w:ascii="Times New Roman" w:hAnsi="Times New Roman" w:cs="Times New Roman"/>
          <w:b/>
          <w:bCs/>
          <w:color w:val="auto"/>
          <w:sz w:val="24"/>
          <w:szCs w:val="24"/>
          <w:lang w:val="bg-BG"/>
        </w:rPr>
        <w:t xml:space="preserve">Одобрени проекти: </w:t>
      </w:r>
      <w:r w:rsidRPr="00603F97">
        <w:rPr>
          <w:rFonts w:ascii="Times New Roman" w:hAnsi="Times New Roman" w:cs="Times New Roman"/>
          <w:color w:val="auto"/>
          <w:sz w:val="24"/>
          <w:szCs w:val="24"/>
          <w:lang w:val="bg-BG"/>
        </w:rPr>
        <w:t>11</w:t>
      </w:r>
    </w:p>
    <w:p w14:paraId="0ADA81D4" w14:textId="707BBF6F" w:rsidR="00AF4B92" w:rsidRPr="00603F97" w:rsidRDefault="00166896" w:rsidP="001E78A2">
      <w:pPr>
        <w:spacing w:before="80" w:after="80" w:line="360" w:lineRule="auto"/>
        <w:ind w:firstLine="360"/>
        <w:jc w:val="both"/>
        <w:rPr>
          <w:rFonts w:ascii="Times New Roman" w:hAnsi="Times New Roman" w:cs="Times New Roman"/>
          <w:color w:val="auto"/>
          <w:sz w:val="24"/>
          <w:szCs w:val="24"/>
          <w:lang w:val="bg-BG"/>
        </w:rPr>
      </w:pPr>
      <w:r w:rsidRPr="00603F97">
        <w:rPr>
          <w:rFonts w:ascii="Times New Roman" w:hAnsi="Times New Roman" w:cs="Times New Roman"/>
          <w:color w:val="auto"/>
          <w:sz w:val="24"/>
          <w:szCs w:val="24"/>
          <w:lang w:val="bg-BG"/>
        </w:rPr>
        <w:lastRenderedPageBreak/>
        <w:t xml:space="preserve">В Насоките за кандидатстване са </w:t>
      </w:r>
      <w:r w:rsidR="001E78A2">
        <w:rPr>
          <w:rFonts w:ascii="Times New Roman" w:hAnsi="Times New Roman" w:cs="Times New Roman"/>
          <w:color w:val="auto"/>
          <w:sz w:val="24"/>
          <w:szCs w:val="24"/>
          <w:lang w:val="bg-BG"/>
        </w:rPr>
        <w:t>включени</w:t>
      </w:r>
      <w:r w:rsidRPr="00603F97">
        <w:rPr>
          <w:rFonts w:ascii="Times New Roman" w:hAnsi="Times New Roman" w:cs="Times New Roman"/>
          <w:color w:val="auto"/>
          <w:sz w:val="24"/>
          <w:szCs w:val="24"/>
          <w:lang w:val="bg-BG"/>
        </w:rPr>
        <w:t xml:space="preserve"> задължителни екологични приложения:</w:t>
      </w:r>
    </w:p>
    <w:p w14:paraId="7BB361DA" w14:textId="5925282C" w:rsidR="00AF4B92" w:rsidRPr="00603F97" w:rsidRDefault="00166896" w:rsidP="00603F97">
      <w:pPr>
        <w:pStyle w:val="ListParagraph"/>
        <w:numPr>
          <w:ilvl w:val="0"/>
          <w:numId w:val="2"/>
        </w:numPr>
        <w:spacing w:before="60" w:after="60" w:line="360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bg-BG"/>
        </w:rPr>
      </w:pPr>
      <w:r w:rsidRPr="00603F97">
        <w:rPr>
          <w:rFonts w:ascii="Times New Roman" w:hAnsi="Times New Roman" w:cs="Times New Roman"/>
          <w:color w:val="auto"/>
          <w:sz w:val="24"/>
          <w:szCs w:val="24"/>
          <w:lang w:val="bg-BG"/>
        </w:rPr>
        <w:t xml:space="preserve">Приложение A7 – Самооценка за съответствие с принципа </w:t>
      </w:r>
      <w:r w:rsidR="000C0889" w:rsidRPr="00603F97">
        <w:rPr>
          <w:rFonts w:ascii="Times New Roman" w:hAnsi="Times New Roman" w:cs="Times New Roman"/>
          <w:color w:val="auto"/>
          <w:sz w:val="24"/>
          <w:szCs w:val="24"/>
          <w:lang w:val="bg-BG"/>
        </w:rPr>
        <w:t xml:space="preserve">„Да не се нанася значителна вреда“ (DNSH) </w:t>
      </w:r>
    </w:p>
    <w:p w14:paraId="2BBDDF1C" w14:textId="77777777" w:rsidR="00AF4B92" w:rsidRPr="00603F97" w:rsidRDefault="00166896" w:rsidP="00F0195A">
      <w:pPr>
        <w:pStyle w:val="ListParagraph"/>
        <w:numPr>
          <w:ilvl w:val="0"/>
          <w:numId w:val="2"/>
        </w:numPr>
        <w:spacing w:before="60" w:after="60" w:line="360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bg-BG"/>
        </w:rPr>
      </w:pPr>
      <w:r w:rsidRPr="00603F97">
        <w:rPr>
          <w:rFonts w:ascii="Times New Roman" w:hAnsi="Times New Roman" w:cs="Times New Roman"/>
          <w:color w:val="auto"/>
          <w:sz w:val="24"/>
          <w:szCs w:val="24"/>
          <w:lang w:val="bg-BG"/>
        </w:rPr>
        <w:t>Приложение E – Мерки и индикатори за смекчаване на въздействието върху ОС (SEA)</w:t>
      </w:r>
    </w:p>
    <w:p w14:paraId="2E24F2D7" w14:textId="77777777" w:rsidR="00AF4B92" w:rsidRPr="00561E44" w:rsidRDefault="00166896" w:rsidP="00F0195A">
      <w:pPr>
        <w:pStyle w:val="ListParagraph"/>
        <w:numPr>
          <w:ilvl w:val="0"/>
          <w:numId w:val="2"/>
        </w:numPr>
        <w:spacing w:before="60" w:after="60" w:line="360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bg-BG"/>
        </w:rPr>
      </w:pPr>
      <w:r w:rsidRPr="00561E44">
        <w:rPr>
          <w:rFonts w:ascii="Times New Roman" w:hAnsi="Times New Roman" w:cs="Times New Roman"/>
          <w:color w:val="auto"/>
          <w:sz w:val="24"/>
          <w:szCs w:val="24"/>
          <w:lang w:val="bg-BG"/>
        </w:rPr>
        <w:t>Приложение B4 – Environmental agreement (за проекти с инфраструктурни дейности)</w:t>
      </w:r>
    </w:p>
    <w:p w14:paraId="5A84E863" w14:textId="77777777" w:rsidR="00AF4B92" w:rsidRPr="00561E44" w:rsidRDefault="00166896" w:rsidP="00F0195A">
      <w:pPr>
        <w:pStyle w:val="ListParagraph"/>
        <w:numPr>
          <w:ilvl w:val="0"/>
          <w:numId w:val="2"/>
        </w:numPr>
        <w:spacing w:before="60" w:after="60" w:line="360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bg-BG"/>
        </w:rPr>
      </w:pPr>
      <w:r w:rsidRPr="00561E44">
        <w:rPr>
          <w:rFonts w:ascii="Times New Roman" w:hAnsi="Times New Roman" w:cs="Times New Roman"/>
          <w:color w:val="auto"/>
          <w:sz w:val="24"/>
          <w:szCs w:val="24"/>
          <w:lang w:val="bg-BG"/>
        </w:rPr>
        <w:t>Приложения B5, B6, B7 – ОВОС, анализ на въздействието върху ОС, климатична устойчивост</w:t>
      </w:r>
    </w:p>
    <w:p w14:paraId="37D40657" w14:textId="2D175852" w:rsidR="003B2483" w:rsidRPr="006618A1" w:rsidRDefault="009955B9" w:rsidP="006618A1">
      <w:pPr>
        <w:spacing w:before="80" w:after="80" w:line="360" w:lineRule="auto"/>
        <w:ind w:firstLine="567"/>
        <w:jc w:val="both"/>
        <w:rPr>
          <w:rFonts w:ascii="Times New Roman" w:hAnsi="Times New Roman" w:cs="Times New Roman"/>
          <w:color w:val="auto"/>
          <w:sz w:val="24"/>
          <w:szCs w:val="24"/>
          <w:lang w:val="bg-BG"/>
        </w:rPr>
      </w:pPr>
      <w:r>
        <w:rPr>
          <w:rFonts w:ascii="Times New Roman" w:hAnsi="Times New Roman" w:cs="Times New Roman"/>
          <w:color w:val="auto"/>
          <w:sz w:val="24"/>
          <w:szCs w:val="24"/>
          <w:lang w:val="bg-BG"/>
        </w:rPr>
        <w:t>Според зададените в Насоките за кандидатстване изисквания</w:t>
      </w:r>
      <w:r w:rsidR="00E8252C">
        <w:rPr>
          <w:rFonts w:ascii="Times New Roman" w:hAnsi="Times New Roman" w:cs="Times New Roman"/>
          <w:color w:val="auto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color w:val="auto"/>
          <w:sz w:val="24"/>
          <w:szCs w:val="24"/>
          <w:lang w:val="bg-BG"/>
        </w:rPr>
        <w:t xml:space="preserve"> </w:t>
      </w:r>
      <w:r w:rsidR="00E8252C">
        <w:rPr>
          <w:rFonts w:ascii="Times New Roman" w:hAnsi="Times New Roman" w:cs="Times New Roman"/>
          <w:color w:val="auto"/>
          <w:sz w:val="24"/>
          <w:szCs w:val="24"/>
          <w:lang w:val="bg-BG"/>
        </w:rPr>
        <w:t>п</w:t>
      </w:r>
      <w:r w:rsidR="00E8252C" w:rsidRPr="00561E44">
        <w:rPr>
          <w:rFonts w:ascii="Times New Roman" w:hAnsi="Times New Roman" w:cs="Times New Roman"/>
          <w:color w:val="auto"/>
          <w:sz w:val="24"/>
          <w:szCs w:val="24"/>
          <w:lang w:val="bg-BG"/>
        </w:rPr>
        <w:t xml:space="preserve">редпочитани са решения, основани на природата (заливни низини, залесяване, естествено задържане на вода) пред твърда/сива инфраструктура. </w:t>
      </w:r>
      <w:r w:rsidR="00E8252C">
        <w:rPr>
          <w:rFonts w:ascii="Times New Roman" w:hAnsi="Times New Roman" w:cs="Times New Roman"/>
          <w:color w:val="auto"/>
          <w:sz w:val="24"/>
          <w:szCs w:val="24"/>
          <w:lang w:val="bg-BG"/>
        </w:rPr>
        <w:t>П</w:t>
      </w:r>
      <w:r w:rsidR="00166896" w:rsidRPr="00561E44">
        <w:rPr>
          <w:rFonts w:ascii="Times New Roman" w:hAnsi="Times New Roman" w:cs="Times New Roman"/>
          <w:color w:val="auto"/>
          <w:sz w:val="24"/>
          <w:szCs w:val="24"/>
          <w:lang w:val="bg-BG"/>
        </w:rPr>
        <w:t>роектите трябва да са в съответствие с целите на Зеления пакт, Стратегията на ЕС за биоразнообразие 2030 и Националната рамка по Натура 2000.</w:t>
      </w:r>
      <w:r w:rsidR="00F541C5" w:rsidRPr="006618A1">
        <w:rPr>
          <w:rFonts w:ascii="Times New Roman" w:hAnsi="Times New Roman" w:cs="Times New Roman"/>
          <w:color w:val="auto"/>
          <w:sz w:val="24"/>
          <w:szCs w:val="24"/>
          <w:lang w:val="bg-BG"/>
        </w:rPr>
        <w:t xml:space="preserve"> </w:t>
      </w:r>
      <w:r w:rsidR="00AC182B" w:rsidRPr="006618A1">
        <w:rPr>
          <w:rFonts w:ascii="Times New Roman" w:hAnsi="Times New Roman" w:cs="Times New Roman"/>
          <w:color w:val="auto"/>
          <w:sz w:val="24"/>
          <w:szCs w:val="24"/>
          <w:lang w:val="bg-BG"/>
        </w:rPr>
        <w:t>(</w:t>
      </w:r>
      <w:r w:rsidR="00B25140">
        <w:rPr>
          <w:rFonts w:ascii="Times New Roman" w:hAnsi="Times New Roman" w:cs="Times New Roman"/>
          <w:color w:val="auto"/>
          <w:sz w:val="24"/>
          <w:szCs w:val="24"/>
          <w:lang w:val="bg-BG"/>
        </w:rPr>
        <w:t xml:space="preserve">Насоки за кандидатстване по Втора покана за проектни предложения - </w:t>
      </w:r>
      <w:r w:rsidR="00B25140" w:rsidRPr="00B25140">
        <w:rPr>
          <w:rFonts w:ascii="Times New Roman" w:hAnsi="Times New Roman" w:cs="Times New Roman"/>
          <w:color w:val="auto"/>
          <w:sz w:val="24"/>
          <w:szCs w:val="24"/>
          <w:lang w:val="bg-BG"/>
        </w:rPr>
        <w:t xml:space="preserve">2.3. </w:t>
      </w:r>
      <w:r w:rsidR="00AC182B">
        <w:rPr>
          <w:rFonts w:ascii="Times New Roman" w:hAnsi="Times New Roman" w:cs="Times New Roman"/>
          <w:color w:val="auto"/>
          <w:sz w:val="24"/>
          <w:szCs w:val="24"/>
          <w:lang w:val="bg-BG"/>
        </w:rPr>
        <w:t>Допустими индикативни дейности</w:t>
      </w:r>
      <w:r w:rsidR="006618A1">
        <w:rPr>
          <w:rFonts w:ascii="Times New Roman" w:hAnsi="Times New Roman" w:cs="Times New Roman"/>
          <w:color w:val="auto"/>
          <w:sz w:val="24"/>
          <w:szCs w:val="24"/>
          <w:lang w:val="bg-BG"/>
        </w:rPr>
        <w:t xml:space="preserve"> </w:t>
      </w:r>
      <w:r w:rsidR="00AC182B">
        <w:rPr>
          <w:rFonts w:ascii="Times New Roman" w:hAnsi="Times New Roman" w:cs="Times New Roman"/>
          <w:color w:val="auto"/>
          <w:sz w:val="24"/>
          <w:szCs w:val="24"/>
          <w:lang w:val="bg-BG"/>
        </w:rPr>
        <w:t>/</w:t>
      </w:r>
      <w:r w:rsidR="006618A1">
        <w:rPr>
          <w:rFonts w:ascii="Times New Roman" w:hAnsi="Times New Roman" w:cs="Times New Roman"/>
          <w:color w:val="auto"/>
          <w:sz w:val="24"/>
          <w:szCs w:val="24"/>
          <w:lang w:val="bg-BG"/>
        </w:rPr>
        <w:t xml:space="preserve"> </w:t>
      </w:r>
      <w:r w:rsidR="00B25140" w:rsidRPr="00B25140">
        <w:rPr>
          <w:rFonts w:ascii="Times New Roman" w:hAnsi="Times New Roman" w:cs="Times New Roman"/>
          <w:color w:val="auto"/>
          <w:sz w:val="24"/>
          <w:szCs w:val="24"/>
          <w:lang w:val="bg-BG"/>
        </w:rPr>
        <w:t>Eligible indicative types of actions</w:t>
      </w:r>
      <w:r w:rsidR="00AC182B" w:rsidRPr="006618A1">
        <w:rPr>
          <w:rFonts w:ascii="Times New Roman" w:hAnsi="Times New Roman" w:cs="Times New Roman"/>
          <w:color w:val="auto"/>
          <w:sz w:val="24"/>
          <w:szCs w:val="24"/>
          <w:lang w:val="bg-BG"/>
        </w:rPr>
        <w:t>)</w:t>
      </w:r>
    </w:p>
    <w:p w14:paraId="5C04126B" w14:textId="77777777" w:rsidR="003B2483" w:rsidRPr="00561E44" w:rsidRDefault="003B2483" w:rsidP="003B2483">
      <w:pPr>
        <w:spacing w:before="80" w:after="80" w:line="360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bg-BG"/>
        </w:rPr>
      </w:pPr>
    </w:p>
    <w:p w14:paraId="23437268" w14:textId="54D3164B" w:rsidR="00AF4B92" w:rsidRPr="00561E44" w:rsidRDefault="00166896" w:rsidP="003B2483">
      <w:pPr>
        <w:spacing w:before="80" w:after="80" w:line="360" w:lineRule="auto"/>
        <w:jc w:val="both"/>
        <w:rPr>
          <w:rFonts w:ascii="Times New Roman" w:hAnsi="Times New Roman" w:cs="Times New Roman"/>
          <w:b/>
          <w:color w:val="auto"/>
          <w:sz w:val="24"/>
          <w:szCs w:val="24"/>
          <w:lang w:val="bg-BG"/>
        </w:rPr>
      </w:pPr>
      <w:r w:rsidRPr="00561E44">
        <w:rPr>
          <w:rFonts w:ascii="Times New Roman" w:hAnsi="Times New Roman" w:cs="Times New Roman"/>
          <w:b/>
          <w:color w:val="auto"/>
          <w:sz w:val="24"/>
          <w:szCs w:val="24"/>
          <w:lang w:val="bg-BG"/>
        </w:rPr>
        <w:t>4.3. Трета покана – О</w:t>
      </w:r>
      <w:r w:rsidR="00C765CD">
        <w:rPr>
          <w:rFonts w:ascii="Times New Roman" w:hAnsi="Times New Roman" w:cs="Times New Roman"/>
          <w:b/>
          <w:color w:val="auto"/>
          <w:sz w:val="24"/>
          <w:szCs w:val="24"/>
          <w:lang w:val="bg-BG"/>
        </w:rPr>
        <w:t>бразован регион (Приоритет 3, Специфична цел</w:t>
      </w:r>
      <w:r w:rsidRPr="00561E44">
        <w:rPr>
          <w:rFonts w:ascii="Times New Roman" w:hAnsi="Times New Roman" w:cs="Times New Roman"/>
          <w:b/>
          <w:color w:val="auto"/>
          <w:sz w:val="24"/>
          <w:szCs w:val="24"/>
          <w:lang w:val="bg-BG"/>
        </w:rPr>
        <w:t xml:space="preserve"> 4.2)</w:t>
      </w:r>
    </w:p>
    <w:p w14:paraId="6D88C9F5" w14:textId="77777777" w:rsidR="00AF4B92" w:rsidRPr="00561E44" w:rsidRDefault="00166896" w:rsidP="00F0195A">
      <w:pPr>
        <w:spacing w:before="60" w:after="60" w:line="360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bg-BG"/>
        </w:rPr>
      </w:pPr>
      <w:r w:rsidRPr="00561E44">
        <w:rPr>
          <w:rFonts w:ascii="Times New Roman" w:hAnsi="Times New Roman" w:cs="Times New Roman"/>
          <w:b/>
          <w:bCs/>
          <w:color w:val="auto"/>
          <w:sz w:val="24"/>
          <w:szCs w:val="24"/>
          <w:lang w:val="bg-BG"/>
        </w:rPr>
        <w:t xml:space="preserve">Одобрени проекти: </w:t>
      </w:r>
      <w:r w:rsidRPr="00561E44">
        <w:rPr>
          <w:rFonts w:ascii="Times New Roman" w:hAnsi="Times New Roman" w:cs="Times New Roman"/>
          <w:color w:val="auto"/>
          <w:sz w:val="24"/>
          <w:szCs w:val="24"/>
          <w:lang w:val="bg-BG"/>
        </w:rPr>
        <w:t xml:space="preserve">23 проекта </w:t>
      </w:r>
    </w:p>
    <w:p w14:paraId="36CE033D" w14:textId="77777777" w:rsidR="00085358" w:rsidRDefault="00166896" w:rsidP="00636203">
      <w:pPr>
        <w:spacing w:before="80" w:after="80" w:line="360" w:lineRule="auto"/>
        <w:ind w:left="207" w:firstLine="720"/>
        <w:jc w:val="both"/>
        <w:rPr>
          <w:rFonts w:ascii="Times New Roman" w:hAnsi="Times New Roman" w:cs="Times New Roman"/>
          <w:color w:val="auto"/>
          <w:sz w:val="24"/>
          <w:szCs w:val="24"/>
          <w:lang w:val="bg-BG"/>
        </w:rPr>
      </w:pPr>
      <w:r w:rsidRPr="00561E44">
        <w:rPr>
          <w:rFonts w:ascii="Times New Roman" w:hAnsi="Times New Roman" w:cs="Times New Roman"/>
          <w:color w:val="auto"/>
          <w:sz w:val="24"/>
          <w:szCs w:val="24"/>
          <w:lang w:val="bg-BG"/>
        </w:rPr>
        <w:t xml:space="preserve">Включени </w:t>
      </w:r>
      <w:r w:rsidR="009955B9">
        <w:rPr>
          <w:rFonts w:ascii="Times New Roman" w:hAnsi="Times New Roman" w:cs="Times New Roman"/>
          <w:color w:val="auto"/>
          <w:sz w:val="24"/>
          <w:szCs w:val="24"/>
          <w:lang w:val="bg-BG"/>
        </w:rPr>
        <w:t xml:space="preserve">са </w:t>
      </w:r>
      <w:r w:rsidRPr="00561E44">
        <w:rPr>
          <w:rFonts w:ascii="Times New Roman" w:hAnsi="Times New Roman" w:cs="Times New Roman"/>
          <w:color w:val="auto"/>
          <w:sz w:val="24"/>
          <w:szCs w:val="24"/>
          <w:lang w:val="bg-BG"/>
        </w:rPr>
        <w:t xml:space="preserve">задължителни екологични приложения: </w:t>
      </w:r>
    </w:p>
    <w:p w14:paraId="0E72ADA0" w14:textId="2665C607" w:rsidR="00085358" w:rsidRPr="003504F8" w:rsidRDefault="003504F8" w:rsidP="003504F8">
      <w:pPr>
        <w:pStyle w:val="ListParagraph"/>
        <w:numPr>
          <w:ilvl w:val="0"/>
          <w:numId w:val="10"/>
        </w:numPr>
        <w:spacing w:before="80" w:after="80" w:line="360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bg-BG"/>
        </w:rPr>
      </w:pPr>
      <w:r>
        <w:rPr>
          <w:rFonts w:ascii="Times New Roman" w:hAnsi="Times New Roman" w:cs="Times New Roman"/>
          <w:color w:val="auto"/>
          <w:sz w:val="24"/>
          <w:szCs w:val="24"/>
          <w:lang w:val="bg-BG"/>
        </w:rPr>
        <w:lastRenderedPageBreak/>
        <w:t xml:space="preserve">Приложение </w:t>
      </w:r>
      <w:r w:rsidR="00166896" w:rsidRPr="003504F8">
        <w:rPr>
          <w:rFonts w:ascii="Times New Roman" w:hAnsi="Times New Roman" w:cs="Times New Roman"/>
          <w:color w:val="auto"/>
          <w:sz w:val="24"/>
          <w:szCs w:val="24"/>
          <w:lang w:val="bg-BG"/>
        </w:rPr>
        <w:t xml:space="preserve">A7 </w:t>
      </w:r>
      <w:r>
        <w:rPr>
          <w:rFonts w:ascii="Times New Roman" w:hAnsi="Times New Roman" w:cs="Times New Roman"/>
          <w:color w:val="auto"/>
          <w:sz w:val="24"/>
          <w:szCs w:val="24"/>
          <w:lang w:val="bg-BG"/>
        </w:rPr>
        <w:t xml:space="preserve">- </w:t>
      </w:r>
      <w:r w:rsidR="000C0889" w:rsidRPr="003504F8">
        <w:rPr>
          <w:rFonts w:ascii="Times New Roman" w:hAnsi="Times New Roman" w:cs="Times New Roman"/>
          <w:color w:val="auto"/>
          <w:sz w:val="24"/>
          <w:szCs w:val="24"/>
          <w:lang w:val="bg-BG"/>
        </w:rPr>
        <w:t>Самооценка за съответствие с принципа „Да не се нанася значителна вреда“ (DNSH);</w:t>
      </w:r>
    </w:p>
    <w:p w14:paraId="6C9E8821" w14:textId="296760E9" w:rsidR="00085358" w:rsidRPr="003504F8" w:rsidRDefault="003504F8" w:rsidP="003504F8">
      <w:pPr>
        <w:pStyle w:val="ListParagraph"/>
        <w:numPr>
          <w:ilvl w:val="0"/>
          <w:numId w:val="10"/>
        </w:numPr>
        <w:spacing w:before="80" w:after="80" w:line="360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bg-BG"/>
        </w:rPr>
      </w:pPr>
      <w:r>
        <w:rPr>
          <w:rFonts w:ascii="Times New Roman" w:hAnsi="Times New Roman" w:cs="Times New Roman"/>
          <w:color w:val="auto"/>
          <w:sz w:val="24"/>
          <w:szCs w:val="24"/>
          <w:lang w:val="bg-BG"/>
        </w:rPr>
        <w:t xml:space="preserve">Приложение </w:t>
      </w:r>
      <w:r w:rsidR="00166896" w:rsidRPr="003504F8">
        <w:rPr>
          <w:rFonts w:ascii="Times New Roman" w:hAnsi="Times New Roman" w:cs="Times New Roman"/>
          <w:color w:val="auto"/>
          <w:sz w:val="24"/>
          <w:szCs w:val="24"/>
          <w:lang w:val="bg-BG"/>
        </w:rPr>
        <w:t>E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  <w:lang w:val="bg-BG"/>
        </w:rPr>
        <w:t xml:space="preserve">- </w:t>
      </w:r>
      <w:r w:rsidR="00166896" w:rsidRPr="003504F8">
        <w:rPr>
          <w:rFonts w:ascii="Times New Roman" w:hAnsi="Times New Roman" w:cs="Times New Roman"/>
          <w:color w:val="auto"/>
          <w:sz w:val="24"/>
          <w:szCs w:val="24"/>
          <w:lang w:val="bg-BG"/>
        </w:rPr>
        <w:t xml:space="preserve"> </w:t>
      </w:r>
      <w:r w:rsidR="000C0889" w:rsidRPr="003504F8">
        <w:rPr>
          <w:rFonts w:ascii="Times New Roman" w:hAnsi="Times New Roman" w:cs="Times New Roman"/>
          <w:color w:val="auto"/>
          <w:sz w:val="24"/>
          <w:szCs w:val="24"/>
          <w:lang w:val="bg-BG"/>
        </w:rPr>
        <w:t>Мерки за предотвратяване, намаляване и ограничаване на неблагоприятните въздействия и показатели по Стратегическата екологична оценка (SEA);</w:t>
      </w:r>
      <w:r w:rsidR="00166896" w:rsidRPr="003504F8">
        <w:rPr>
          <w:rFonts w:ascii="Times New Roman" w:hAnsi="Times New Roman" w:cs="Times New Roman"/>
          <w:color w:val="auto"/>
          <w:sz w:val="24"/>
          <w:szCs w:val="24"/>
          <w:lang w:val="bg-BG"/>
        </w:rPr>
        <w:t xml:space="preserve"> </w:t>
      </w:r>
    </w:p>
    <w:p w14:paraId="556BB1AC" w14:textId="493FE773" w:rsidR="00085358" w:rsidRPr="003504F8" w:rsidRDefault="003504F8" w:rsidP="003504F8">
      <w:pPr>
        <w:pStyle w:val="ListParagraph"/>
        <w:numPr>
          <w:ilvl w:val="0"/>
          <w:numId w:val="10"/>
        </w:numPr>
        <w:spacing w:before="80" w:after="80" w:line="360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bg-BG"/>
        </w:rPr>
      </w:pPr>
      <w:r>
        <w:rPr>
          <w:rFonts w:ascii="Times New Roman" w:hAnsi="Times New Roman" w:cs="Times New Roman"/>
          <w:color w:val="auto"/>
          <w:sz w:val="24"/>
          <w:szCs w:val="24"/>
          <w:lang w:val="bg-BG"/>
        </w:rPr>
        <w:t xml:space="preserve">Приложение </w:t>
      </w:r>
      <w:r w:rsidR="00735CCD" w:rsidRPr="003504F8">
        <w:rPr>
          <w:rFonts w:ascii="Times New Roman" w:hAnsi="Times New Roman" w:cs="Times New Roman"/>
          <w:color w:val="auto"/>
          <w:sz w:val="24"/>
          <w:szCs w:val="24"/>
          <w:lang w:val="bg-BG"/>
        </w:rPr>
        <w:t xml:space="preserve">B4 </w:t>
      </w:r>
      <w:r>
        <w:rPr>
          <w:rFonts w:ascii="Times New Roman" w:hAnsi="Times New Roman" w:cs="Times New Roman"/>
          <w:color w:val="auto"/>
          <w:sz w:val="24"/>
          <w:szCs w:val="24"/>
          <w:lang w:val="bg-BG"/>
        </w:rPr>
        <w:t xml:space="preserve">- </w:t>
      </w:r>
      <w:r w:rsidR="000C0889" w:rsidRPr="003504F8">
        <w:rPr>
          <w:rFonts w:ascii="Times New Roman" w:hAnsi="Times New Roman" w:cs="Times New Roman"/>
          <w:color w:val="auto"/>
          <w:sz w:val="24"/>
          <w:szCs w:val="24"/>
          <w:lang w:val="bg-BG"/>
        </w:rPr>
        <w:t>Док</w:t>
      </w:r>
      <w:r w:rsidR="00735CCD" w:rsidRPr="003504F8">
        <w:rPr>
          <w:rFonts w:ascii="Times New Roman" w:hAnsi="Times New Roman" w:cs="Times New Roman"/>
          <w:color w:val="auto"/>
          <w:sz w:val="24"/>
          <w:szCs w:val="24"/>
          <w:lang w:val="bg-BG"/>
        </w:rPr>
        <w:t xml:space="preserve">умент за екологично съгласуване; </w:t>
      </w:r>
    </w:p>
    <w:p w14:paraId="3E926F3C" w14:textId="1BC8C6BE" w:rsidR="00085358" w:rsidRPr="003504F8" w:rsidRDefault="003504F8" w:rsidP="003504F8">
      <w:pPr>
        <w:pStyle w:val="ListParagraph"/>
        <w:numPr>
          <w:ilvl w:val="0"/>
          <w:numId w:val="10"/>
        </w:numPr>
        <w:spacing w:before="80" w:after="80" w:line="360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bg-BG"/>
        </w:rPr>
      </w:pPr>
      <w:r>
        <w:rPr>
          <w:rFonts w:ascii="Times New Roman" w:hAnsi="Times New Roman" w:cs="Times New Roman"/>
          <w:color w:val="auto"/>
          <w:sz w:val="24"/>
          <w:szCs w:val="24"/>
          <w:lang w:val="bg-BG"/>
        </w:rPr>
        <w:t xml:space="preserve">Приложение </w:t>
      </w:r>
      <w:r w:rsidR="00735CCD" w:rsidRPr="003504F8">
        <w:rPr>
          <w:rFonts w:ascii="Times New Roman" w:hAnsi="Times New Roman" w:cs="Times New Roman"/>
          <w:color w:val="auto"/>
          <w:sz w:val="24"/>
          <w:szCs w:val="24"/>
          <w:lang w:val="bg-BG"/>
        </w:rPr>
        <w:t>B5</w:t>
      </w:r>
      <w:r w:rsidR="000C0889" w:rsidRPr="003504F8">
        <w:rPr>
          <w:rFonts w:ascii="Times New Roman" w:hAnsi="Times New Roman" w:cs="Times New Roman"/>
          <w:color w:val="auto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  <w:lang w:val="bg-BG"/>
        </w:rPr>
        <w:t xml:space="preserve">- </w:t>
      </w:r>
      <w:r w:rsidR="000C0889" w:rsidRPr="003504F8">
        <w:rPr>
          <w:rFonts w:ascii="Times New Roman" w:hAnsi="Times New Roman" w:cs="Times New Roman"/>
          <w:color w:val="auto"/>
          <w:sz w:val="24"/>
          <w:szCs w:val="24"/>
          <w:lang w:val="bg-BG"/>
        </w:rPr>
        <w:t xml:space="preserve">Доклад за оценка на въздействието върху околната </w:t>
      </w:r>
      <w:r w:rsidR="00735CCD" w:rsidRPr="003504F8">
        <w:rPr>
          <w:rFonts w:ascii="Times New Roman" w:hAnsi="Times New Roman" w:cs="Times New Roman"/>
          <w:color w:val="auto"/>
          <w:sz w:val="24"/>
          <w:szCs w:val="24"/>
          <w:lang w:val="bg-BG"/>
        </w:rPr>
        <w:t xml:space="preserve">среда (ОВОС); </w:t>
      </w:r>
    </w:p>
    <w:p w14:paraId="33B8B577" w14:textId="57855845" w:rsidR="00AF4B92" w:rsidRPr="003504F8" w:rsidRDefault="003504F8" w:rsidP="003504F8">
      <w:pPr>
        <w:pStyle w:val="ListParagraph"/>
        <w:numPr>
          <w:ilvl w:val="0"/>
          <w:numId w:val="10"/>
        </w:numPr>
        <w:spacing w:before="80" w:after="80" w:line="360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bg-BG"/>
        </w:rPr>
      </w:pPr>
      <w:r>
        <w:rPr>
          <w:rFonts w:ascii="Times New Roman" w:hAnsi="Times New Roman" w:cs="Times New Roman"/>
          <w:color w:val="auto"/>
          <w:sz w:val="24"/>
          <w:szCs w:val="24"/>
          <w:lang w:val="bg-BG"/>
        </w:rPr>
        <w:t xml:space="preserve">Приложение </w:t>
      </w:r>
      <w:r w:rsidR="000C0889" w:rsidRPr="003504F8">
        <w:rPr>
          <w:rFonts w:ascii="Times New Roman" w:hAnsi="Times New Roman" w:cs="Times New Roman"/>
          <w:color w:val="auto"/>
          <w:sz w:val="24"/>
          <w:szCs w:val="24"/>
          <w:lang w:val="bg-BG"/>
        </w:rPr>
        <w:t>B6</w:t>
      </w:r>
      <w:r>
        <w:rPr>
          <w:rFonts w:ascii="Times New Roman" w:hAnsi="Times New Roman" w:cs="Times New Roman"/>
          <w:color w:val="auto"/>
          <w:sz w:val="24"/>
          <w:szCs w:val="24"/>
          <w:lang w:val="bg-BG"/>
        </w:rPr>
        <w:t xml:space="preserve"> -</w:t>
      </w:r>
      <w:r w:rsidR="000C0889" w:rsidRPr="003504F8">
        <w:rPr>
          <w:rFonts w:ascii="Times New Roman" w:hAnsi="Times New Roman" w:cs="Times New Roman"/>
          <w:color w:val="auto"/>
          <w:sz w:val="24"/>
          <w:szCs w:val="24"/>
          <w:lang w:val="bg-BG"/>
        </w:rPr>
        <w:t xml:space="preserve"> Оценка на очакваните въздействия от изменението на климата, декларация от партньора и доклад от независима проверка</w:t>
      </w:r>
      <w:r w:rsidR="00166896" w:rsidRPr="003504F8">
        <w:rPr>
          <w:rFonts w:ascii="Times New Roman" w:hAnsi="Times New Roman" w:cs="Times New Roman"/>
          <w:color w:val="auto"/>
          <w:sz w:val="24"/>
          <w:szCs w:val="24"/>
          <w:lang w:val="bg-BG"/>
        </w:rPr>
        <w:t>.</w:t>
      </w:r>
    </w:p>
    <w:p w14:paraId="15A41757" w14:textId="5309B5CC" w:rsidR="00450B83" w:rsidRPr="003504F8" w:rsidRDefault="00085358" w:rsidP="003504F8">
      <w:pPr>
        <w:spacing w:before="80" w:after="80" w:line="360" w:lineRule="auto"/>
        <w:ind w:firstLine="567"/>
        <w:jc w:val="both"/>
        <w:rPr>
          <w:rFonts w:ascii="Times New Roman" w:hAnsi="Times New Roman" w:cs="Times New Roman"/>
          <w:iCs/>
          <w:color w:val="auto"/>
          <w:sz w:val="24"/>
          <w:szCs w:val="24"/>
          <w:lang w:val="bg-BG"/>
        </w:rPr>
      </w:pPr>
      <w:r w:rsidRPr="003504F8">
        <w:rPr>
          <w:rFonts w:ascii="Times New Roman" w:hAnsi="Times New Roman" w:cs="Times New Roman"/>
          <w:iCs/>
          <w:color w:val="auto"/>
          <w:sz w:val="24"/>
          <w:szCs w:val="24"/>
          <w:lang w:val="bg-BG"/>
        </w:rPr>
        <w:t xml:space="preserve">Съгласно Насоките за кандидатстване </w:t>
      </w:r>
      <w:r w:rsidR="0046026F" w:rsidRPr="003504F8">
        <w:rPr>
          <w:rFonts w:ascii="Times New Roman" w:hAnsi="Times New Roman" w:cs="Times New Roman"/>
          <w:iCs/>
          <w:color w:val="auto"/>
          <w:sz w:val="24"/>
          <w:szCs w:val="24"/>
          <w:lang w:val="bg-BG"/>
        </w:rPr>
        <w:t xml:space="preserve">проектите </w:t>
      </w:r>
      <w:r w:rsidR="00143337" w:rsidRPr="003504F8">
        <w:rPr>
          <w:rFonts w:ascii="Times New Roman" w:hAnsi="Times New Roman" w:cs="Times New Roman"/>
          <w:iCs/>
          <w:color w:val="auto"/>
          <w:sz w:val="24"/>
          <w:szCs w:val="24"/>
          <w:lang w:val="bg-BG"/>
        </w:rPr>
        <w:t>трябва да са съобразени с изискванията на Новия Европейски Баухаус</w:t>
      </w:r>
      <w:r w:rsidR="003504F8">
        <w:rPr>
          <w:rFonts w:ascii="Times New Roman" w:hAnsi="Times New Roman" w:cs="Times New Roman"/>
          <w:iCs/>
          <w:color w:val="auto"/>
          <w:sz w:val="24"/>
          <w:szCs w:val="24"/>
          <w:lang w:val="bg-BG"/>
        </w:rPr>
        <w:t xml:space="preserve">, </w:t>
      </w:r>
      <w:r w:rsidR="00143337" w:rsidRPr="003504F8">
        <w:rPr>
          <w:rFonts w:ascii="Times New Roman" w:hAnsi="Times New Roman" w:cs="Times New Roman"/>
          <w:iCs/>
          <w:color w:val="auto"/>
          <w:sz w:val="24"/>
          <w:szCs w:val="24"/>
          <w:lang w:val="bg-BG"/>
        </w:rPr>
        <w:t xml:space="preserve">инициатива, която свързва Европейския зелен пакт с ежедневието и жизнените пространства. </w:t>
      </w:r>
      <w:r w:rsidR="00636203">
        <w:rPr>
          <w:rFonts w:ascii="Times New Roman" w:hAnsi="Times New Roman" w:cs="Times New Roman"/>
          <w:iCs/>
          <w:color w:val="auto"/>
          <w:sz w:val="24"/>
          <w:szCs w:val="24"/>
          <w:lang w:val="bg-BG"/>
        </w:rPr>
        <w:t>П</w:t>
      </w:r>
      <w:r w:rsidR="00143337" w:rsidRPr="003504F8">
        <w:rPr>
          <w:rFonts w:ascii="Times New Roman" w:hAnsi="Times New Roman" w:cs="Times New Roman"/>
          <w:iCs/>
          <w:color w:val="auto"/>
          <w:sz w:val="24"/>
          <w:szCs w:val="24"/>
          <w:lang w:val="bg-BG"/>
        </w:rPr>
        <w:t>риносът към Стратегията на Европейския съюз за Дунавския регион (EUSDR), Зеления пакт на ЕС и Териториалната програма на ЕС 2030 трябва да бъде доказан и подробно описан във формуляра за кандидатстване, с ясно посочване на приоритетната област, към която проектът допринася</w:t>
      </w:r>
      <w:r w:rsidR="003504F8">
        <w:rPr>
          <w:rFonts w:ascii="Times New Roman" w:hAnsi="Times New Roman" w:cs="Times New Roman"/>
          <w:iCs/>
          <w:color w:val="auto"/>
          <w:sz w:val="24"/>
          <w:szCs w:val="24"/>
          <w:lang w:val="bg-BG"/>
        </w:rPr>
        <w:t xml:space="preserve">. </w:t>
      </w:r>
      <w:r w:rsidR="00450B83" w:rsidRPr="003504F8">
        <w:rPr>
          <w:rFonts w:ascii="Times New Roman" w:hAnsi="Times New Roman" w:cs="Times New Roman"/>
          <w:iCs/>
          <w:color w:val="auto"/>
          <w:sz w:val="24"/>
          <w:szCs w:val="24"/>
          <w:lang w:val="bg-BG"/>
        </w:rPr>
        <w:t xml:space="preserve">Дейностите по проекта </w:t>
      </w:r>
      <w:r w:rsidR="003504F8">
        <w:rPr>
          <w:rFonts w:ascii="Times New Roman" w:hAnsi="Times New Roman" w:cs="Times New Roman"/>
          <w:iCs/>
          <w:color w:val="auto"/>
          <w:sz w:val="24"/>
          <w:szCs w:val="24"/>
          <w:lang w:val="bg-BG"/>
        </w:rPr>
        <w:t xml:space="preserve">трябва да </w:t>
      </w:r>
      <w:r w:rsidR="00450B83" w:rsidRPr="003504F8">
        <w:rPr>
          <w:rFonts w:ascii="Times New Roman" w:hAnsi="Times New Roman" w:cs="Times New Roman"/>
          <w:iCs/>
          <w:color w:val="auto"/>
          <w:sz w:val="24"/>
          <w:szCs w:val="24"/>
          <w:lang w:val="bg-BG"/>
        </w:rPr>
        <w:t xml:space="preserve">допринасят за една от шестте екологични цели и </w:t>
      </w:r>
      <w:r w:rsidR="003504F8">
        <w:rPr>
          <w:rFonts w:ascii="Times New Roman" w:hAnsi="Times New Roman" w:cs="Times New Roman"/>
          <w:iCs/>
          <w:color w:val="auto"/>
          <w:sz w:val="24"/>
          <w:szCs w:val="24"/>
          <w:lang w:val="bg-BG"/>
        </w:rPr>
        <w:t xml:space="preserve">да </w:t>
      </w:r>
      <w:r w:rsidR="00450B83" w:rsidRPr="003504F8">
        <w:rPr>
          <w:rFonts w:ascii="Times New Roman" w:hAnsi="Times New Roman" w:cs="Times New Roman"/>
          <w:iCs/>
          <w:color w:val="auto"/>
          <w:sz w:val="24"/>
          <w:szCs w:val="24"/>
          <w:lang w:val="bg-BG"/>
        </w:rPr>
        <w:t>са в съответствие с целите „Не нанасяне на значителни вреди“:</w:t>
      </w:r>
    </w:p>
    <w:p w14:paraId="5320171B" w14:textId="77777777" w:rsidR="00450B83" w:rsidRPr="003504F8" w:rsidRDefault="00450B83" w:rsidP="003504F8">
      <w:pPr>
        <w:pStyle w:val="ListParagraph"/>
        <w:numPr>
          <w:ilvl w:val="0"/>
          <w:numId w:val="11"/>
        </w:numPr>
        <w:spacing w:before="80" w:after="80" w:line="360" w:lineRule="auto"/>
        <w:jc w:val="both"/>
        <w:rPr>
          <w:rFonts w:ascii="Times New Roman" w:hAnsi="Times New Roman" w:cs="Times New Roman"/>
          <w:iCs/>
          <w:color w:val="auto"/>
          <w:sz w:val="24"/>
          <w:szCs w:val="24"/>
          <w:lang w:val="bg-BG"/>
        </w:rPr>
      </w:pPr>
      <w:r w:rsidRPr="003504F8">
        <w:rPr>
          <w:rFonts w:ascii="Times New Roman" w:hAnsi="Times New Roman" w:cs="Times New Roman"/>
          <w:iCs/>
          <w:color w:val="auto"/>
          <w:sz w:val="24"/>
          <w:szCs w:val="24"/>
          <w:lang w:val="bg-BG"/>
        </w:rPr>
        <w:t>Смекчаване на изменението на климата</w:t>
      </w:r>
    </w:p>
    <w:p w14:paraId="112350FC" w14:textId="77777777" w:rsidR="00450B83" w:rsidRPr="003504F8" w:rsidRDefault="00450B83" w:rsidP="003504F8">
      <w:pPr>
        <w:pStyle w:val="ListParagraph"/>
        <w:numPr>
          <w:ilvl w:val="0"/>
          <w:numId w:val="11"/>
        </w:numPr>
        <w:spacing w:before="80" w:after="80" w:line="360" w:lineRule="auto"/>
        <w:jc w:val="both"/>
        <w:rPr>
          <w:rFonts w:ascii="Times New Roman" w:hAnsi="Times New Roman" w:cs="Times New Roman"/>
          <w:iCs/>
          <w:color w:val="auto"/>
          <w:sz w:val="24"/>
          <w:szCs w:val="24"/>
          <w:lang w:val="bg-BG"/>
        </w:rPr>
      </w:pPr>
      <w:r w:rsidRPr="003504F8">
        <w:rPr>
          <w:rFonts w:ascii="Times New Roman" w:hAnsi="Times New Roman" w:cs="Times New Roman"/>
          <w:iCs/>
          <w:color w:val="auto"/>
          <w:sz w:val="24"/>
          <w:szCs w:val="24"/>
          <w:lang w:val="bg-BG"/>
        </w:rPr>
        <w:lastRenderedPageBreak/>
        <w:t>Адаптиране към изменението на климата</w:t>
      </w:r>
    </w:p>
    <w:p w14:paraId="12E695C9" w14:textId="77777777" w:rsidR="00450B83" w:rsidRPr="003504F8" w:rsidRDefault="00450B83" w:rsidP="003504F8">
      <w:pPr>
        <w:pStyle w:val="ListParagraph"/>
        <w:numPr>
          <w:ilvl w:val="0"/>
          <w:numId w:val="11"/>
        </w:numPr>
        <w:spacing w:before="80" w:after="80" w:line="360" w:lineRule="auto"/>
        <w:jc w:val="both"/>
        <w:rPr>
          <w:rFonts w:ascii="Times New Roman" w:hAnsi="Times New Roman" w:cs="Times New Roman"/>
          <w:iCs/>
          <w:color w:val="auto"/>
          <w:sz w:val="24"/>
          <w:szCs w:val="24"/>
          <w:lang w:val="bg-BG"/>
        </w:rPr>
      </w:pPr>
      <w:r w:rsidRPr="003504F8">
        <w:rPr>
          <w:rFonts w:ascii="Times New Roman" w:hAnsi="Times New Roman" w:cs="Times New Roman"/>
          <w:iCs/>
          <w:color w:val="auto"/>
          <w:sz w:val="24"/>
          <w:szCs w:val="24"/>
          <w:lang w:val="bg-BG"/>
        </w:rPr>
        <w:t>Устойчиво използване и опазване на водните и морските ресурси</w:t>
      </w:r>
    </w:p>
    <w:p w14:paraId="72F9F9C2" w14:textId="1DA854EF" w:rsidR="00450B83" w:rsidRPr="003504F8" w:rsidRDefault="00450B83" w:rsidP="003504F8">
      <w:pPr>
        <w:pStyle w:val="ListParagraph"/>
        <w:numPr>
          <w:ilvl w:val="0"/>
          <w:numId w:val="11"/>
        </w:numPr>
        <w:spacing w:before="80" w:after="80" w:line="360" w:lineRule="auto"/>
        <w:jc w:val="both"/>
        <w:rPr>
          <w:rFonts w:ascii="Times New Roman" w:hAnsi="Times New Roman" w:cs="Times New Roman"/>
          <w:iCs/>
          <w:color w:val="auto"/>
          <w:sz w:val="24"/>
          <w:szCs w:val="24"/>
          <w:lang w:val="bg-BG"/>
        </w:rPr>
      </w:pPr>
      <w:r w:rsidRPr="003504F8">
        <w:rPr>
          <w:rFonts w:ascii="Times New Roman" w:hAnsi="Times New Roman" w:cs="Times New Roman"/>
          <w:iCs/>
          <w:color w:val="auto"/>
          <w:sz w:val="24"/>
          <w:szCs w:val="24"/>
          <w:lang w:val="bg-BG"/>
        </w:rPr>
        <w:t>Предотвратяване и контрол на замърсяването</w:t>
      </w:r>
    </w:p>
    <w:p w14:paraId="7F2262DC" w14:textId="77777777" w:rsidR="00450B83" w:rsidRPr="003504F8" w:rsidRDefault="00450B83" w:rsidP="003504F8">
      <w:pPr>
        <w:pStyle w:val="ListParagraph"/>
        <w:numPr>
          <w:ilvl w:val="0"/>
          <w:numId w:val="11"/>
        </w:numPr>
        <w:spacing w:before="80" w:after="80" w:line="360" w:lineRule="auto"/>
        <w:jc w:val="both"/>
        <w:rPr>
          <w:rFonts w:ascii="Times New Roman" w:hAnsi="Times New Roman" w:cs="Times New Roman"/>
          <w:iCs/>
          <w:color w:val="auto"/>
          <w:sz w:val="24"/>
          <w:szCs w:val="24"/>
          <w:lang w:val="bg-BG"/>
        </w:rPr>
      </w:pPr>
      <w:r w:rsidRPr="003504F8">
        <w:rPr>
          <w:rFonts w:ascii="Times New Roman" w:hAnsi="Times New Roman" w:cs="Times New Roman"/>
          <w:iCs/>
          <w:color w:val="auto"/>
          <w:sz w:val="24"/>
          <w:szCs w:val="24"/>
          <w:lang w:val="bg-BG"/>
        </w:rPr>
        <w:t>Преход към кръгова икономика</w:t>
      </w:r>
    </w:p>
    <w:p w14:paraId="5DCF181C" w14:textId="65379651" w:rsidR="00450B83" w:rsidRPr="003504F8" w:rsidRDefault="00450B83" w:rsidP="003504F8">
      <w:pPr>
        <w:pStyle w:val="ListParagraph"/>
        <w:numPr>
          <w:ilvl w:val="0"/>
          <w:numId w:val="11"/>
        </w:numPr>
        <w:spacing w:before="80" w:after="80" w:line="360" w:lineRule="auto"/>
        <w:jc w:val="both"/>
        <w:rPr>
          <w:rFonts w:ascii="Times New Roman" w:hAnsi="Times New Roman" w:cs="Times New Roman"/>
          <w:iCs/>
          <w:color w:val="auto"/>
          <w:sz w:val="24"/>
          <w:szCs w:val="24"/>
          <w:lang w:val="bg-BG"/>
        </w:rPr>
      </w:pPr>
      <w:r w:rsidRPr="003504F8">
        <w:rPr>
          <w:rFonts w:ascii="Times New Roman" w:hAnsi="Times New Roman" w:cs="Times New Roman"/>
          <w:iCs/>
          <w:color w:val="auto"/>
          <w:sz w:val="24"/>
          <w:szCs w:val="24"/>
          <w:lang w:val="bg-BG"/>
        </w:rPr>
        <w:t>Защита и възстановяване на биоразнообразието и екосистемите</w:t>
      </w:r>
    </w:p>
    <w:p w14:paraId="04A01934" w14:textId="122D139A" w:rsidR="00AF4B92" w:rsidRPr="00831FD3" w:rsidRDefault="00166896" w:rsidP="003B2483">
      <w:pPr>
        <w:spacing w:before="80" w:after="80" w:line="360" w:lineRule="auto"/>
        <w:jc w:val="both"/>
        <w:rPr>
          <w:rFonts w:ascii="Times New Roman" w:hAnsi="Times New Roman" w:cs="Times New Roman"/>
          <w:b/>
          <w:color w:val="auto"/>
          <w:sz w:val="24"/>
          <w:szCs w:val="24"/>
          <w:lang w:val="bg-BG"/>
        </w:rPr>
      </w:pPr>
      <w:r w:rsidRPr="00561E44">
        <w:rPr>
          <w:rFonts w:ascii="Times New Roman" w:hAnsi="Times New Roman" w:cs="Times New Roman"/>
          <w:b/>
          <w:color w:val="auto"/>
          <w:sz w:val="24"/>
          <w:szCs w:val="24"/>
          <w:lang w:val="bg-BG"/>
        </w:rPr>
        <w:t xml:space="preserve">4.4. Четвърта покана – Зелен регион, адаптиране към климата </w:t>
      </w:r>
      <w:r w:rsidRPr="00831FD3">
        <w:rPr>
          <w:rFonts w:ascii="Times New Roman" w:hAnsi="Times New Roman" w:cs="Times New Roman"/>
          <w:b/>
          <w:color w:val="auto"/>
          <w:sz w:val="24"/>
          <w:szCs w:val="24"/>
          <w:lang w:val="bg-BG"/>
        </w:rPr>
        <w:t xml:space="preserve">(Приоритет 2, </w:t>
      </w:r>
      <w:r w:rsidR="00831FD3" w:rsidRPr="00831FD3">
        <w:rPr>
          <w:rFonts w:ascii="Times New Roman" w:hAnsi="Times New Roman" w:cs="Times New Roman"/>
          <w:b/>
          <w:color w:val="auto"/>
          <w:sz w:val="24"/>
          <w:szCs w:val="24"/>
          <w:lang w:val="bg-BG"/>
        </w:rPr>
        <w:t>Специфична цел</w:t>
      </w:r>
      <w:r w:rsidRPr="00831FD3">
        <w:rPr>
          <w:rFonts w:ascii="Times New Roman" w:hAnsi="Times New Roman" w:cs="Times New Roman"/>
          <w:b/>
          <w:color w:val="auto"/>
          <w:sz w:val="24"/>
          <w:szCs w:val="24"/>
          <w:lang w:val="bg-BG"/>
        </w:rPr>
        <w:t xml:space="preserve"> 2.4)</w:t>
      </w:r>
      <w:r w:rsidR="00831FD3" w:rsidRPr="00831FD3">
        <w:rPr>
          <w:rFonts w:ascii="Times New Roman" w:hAnsi="Times New Roman" w:cs="Times New Roman"/>
          <w:b/>
          <w:color w:val="auto"/>
          <w:sz w:val="24"/>
          <w:szCs w:val="24"/>
          <w:lang w:val="bg-BG"/>
        </w:rPr>
        <w:t xml:space="preserve"> </w:t>
      </w:r>
    </w:p>
    <w:p w14:paraId="0CF38848" w14:textId="0ED4ADFE" w:rsidR="00AF4B92" w:rsidRPr="00561E44" w:rsidRDefault="00E8252C" w:rsidP="009955B9">
      <w:pPr>
        <w:spacing w:before="80" w:after="80" w:line="360" w:lineRule="auto"/>
        <w:ind w:firstLine="567"/>
        <w:jc w:val="both"/>
        <w:rPr>
          <w:rFonts w:ascii="Times New Roman" w:hAnsi="Times New Roman" w:cs="Times New Roman"/>
          <w:color w:val="auto"/>
          <w:sz w:val="24"/>
          <w:szCs w:val="24"/>
          <w:lang w:val="bg-BG"/>
        </w:rPr>
      </w:pPr>
      <w:r>
        <w:rPr>
          <w:rFonts w:ascii="Times New Roman" w:hAnsi="Times New Roman" w:cs="Times New Roman"/>
          <w:color w:val="auto"/>
          <w:sz w:val="24"/>
          <w:szCs w:val="24"/>
          <w:lang w:val="bg-BG"/>
        </w:rPr>
        <w:t xml:space="preserve">Повтаря </w:t>
      </w:r>
      <w:r w:rsidRPr="00561E44">
        <w:rPr>
          <w:rFonts w:ascii="Times New Roman" w:hAnsi="Times New Roman" w:cs="Times New Roman"/>
          <w:color w:val="auto"/>
          <w:sz w:val="24"/>
          <w:szCs w:val="24"/>
          <w:lang w:val="bg-BG"/>
        </w:rPr>
        <w:t>Втора покана</w:t>
      </w:r>
      <w:r w:rsidR="00166896" w:rsidRPr="00561E44">
        <w:rPr>
          <w:rFonts w:ascii="Times New Roman" w:hAnsi="Times New Roman" w:cs="Times New Roman"/>
          <w:color w:val="auto"/>
          <w:sz w:val="24"/>
          <w:szCs w:val="24"/>
          <w:lang w:val="bg-BG"/>
        </w:rPr>
        <w:t>. Подкрепя</w:t>
      </w:r>
      <w:r>
        <w:rPr>
          <w:rFonts w:ascii="Times New Roman" w:hAnsi="Times New Roman" w:cs="Times New Roman"/>
          <w:color w:val="auto"/>
          <w:sz w:val="24"/>
          <w:szCs w:val="24"/>
          <w:lang w:val="bg-BG"/>
        </w:rPr>
        <w:t>т се</w:t>
      </w:r>
      <w:r w:rsidR="00166896" w:rsidRPr="00561E44">
        <w:rPr>
          <w:rFonts w:ascii="Times New Roman" w:hAnsi="Times New Roman" w:cs="Times New Roman"/>
          <w:color w:val="auto"/>
          <w:sz w:val="24"/>
          <w:szCs w:val="24"/>
          <w:lang w:val="bg-BG"/>
        </w:rPr>
        <w:t xml:space="preserve"> два вида проекти:</w:t>
      </w:r>
    </w:p>
    <w:p w14:paraId="75BFE1F5" w14:textId="77777777" w:rsidR="00AF4B92" w:rsidRPr="00561E44" w:rsidRDefault="00166896" w:rsidP="00F0195A">
      <w:pPr>
        <w:pStyle w:val="ListParagraph"/>
        <w:numPr>
          <w:ilvl w:val="0"/>
          <w:numId w:val="2"/>
        </w:numPr>
        <w:spacing w:before="60" w:after="60" w:line="360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bg-BG"/>
        </w:rPr>
      </w:pPr>
      <w:r w:rsidRPr="00561E44">
        <w:rPr>
          <w:rFonts w:ascii="Times New Roman" w:hAnsi="Times New Roman" w:cs="Times New Roman"/>
          <w:color w:val="auto"/>
          <w:sz w:val="24"/>
          <w:szCs w:val="24"/>
          <w:lang w:val="bg-BG"/>
        </w:rPr>
        <w:t>Меки мерки – строителен/инфраструктурен компонент под 50% от бюджета</w:t>
      </w:r>
    </w:p>
    <w:p w14:paraId="5D4C6FDC" w14:textId="77777777" w:rsidR="00AF4B92" w:rsidRPr="00561E44" w:rsidRDefault="00166896" w:rsidP="00F0195A">
      <w:pPr>
        <w:pStyle w:val="ListParagraph"/>
        <w:numPr>
          <w:ilvl w:val="0"/>
          <w:numId w:val="2"/>
        </w:numPr>
        <w:spacing w:before="60" w:after="60" w:line="360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bg-BG"/>
        </w:rPr>
      </w:pPr>
      <w:r w:rsidRPr="00561E44">
        <w:rPr>
          <w:rFonts w:ascii="Times New Roman" w:hAnsi="Times New Roman" w:cs="Times New Roman"/>
          <w:color w:val="auto"/>
          <w:sz w:val="24"/>
          <w:szCs w:val="24"/>
          <w:lang w:val="bg-BG"/>
        </w:rPr>
        <w:t>Инвестиционни дейности – инфраструктурен компонент ≥ 50% от бюджета</w:t>
      </w:r>
    </w:p>
    <w:p w14:paraId="586C2E80" w14:textId="77777777" w:rsidR="00AF4B92" w:rsidRPr="00561E44" w:rsidRDefault="00166896" w:rsidP="00F0195A">
      <w:pPr>
        <w:spacing w:before="60" w:after="60" w:line="360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bg-BG"/>
        </w:rPr>
      </w:pPr>
      <w:r w:rsidRPr="00561E44">
        <w:rPr>
          <w:rFonts w:ascii="Times New Roman" w:hAnsi="Times New Roman" w:cs="Times New Roman"/>
          <w:b/>
          <w:bCs/>
          <w:color w:val="auto"/>
          <w:sz w:val="24"/>
          <w:szCs w:val="24"/>
          <w:lang w:val="bg-BG"/>
        </w:rPr>
        <w:t xml:space="preserve">Одобрени проекти: </w:t>
      </w:r>
      <w:r w:rsidRPr="00561E44">
        <w:rPr>
          <w:rFonts w:ascii="Times New Roman" w:hAnsi="Times New Roman" w:cs="Times New Roman"/>
          <w:color w:val="auto"/>
          <w:sz w:val="24"/>
          <w:szCs w:val="24"/>
          <w:lang w:val="bg-BG"/>
        </w:rPr>
        <w:t>5</w:t>
      </w:r>
    </w:p>
    <w:p w14:paraId="3BEE1E74" w14:textId="77777777" w:rsidR="003504F8" w:rsidRDefault="00166896" w:rsidP="00636203">
      <w:pPr>
        <w:spacing w:before="80" w:after="80" w:line="360" w:lineRule="auto"/>
        <w:ind w:left="207" w:firstLine="720"/>
        <w:jc w:val="both"/>
        <w:rPr>
          <w:rFonts w:ascii="Times New Roman" w:hAnsi="Times New Roman" w:cs="Times New Roman"/>
          <w:color w:val="auto"/>
          <w:sz w:val="24"/>
          <w:szCs w:val="24"/>
          <w:lang w:val="bg-BG"/>
        </w:rPr>
      </w:pPr>
      <w:r w:rsidRPr="00561E44">
        <w:rPr>
          <w:rFonts w:ascii="Times New Roman" w:hAnsi="Times New Roman" w:cs="Times New Roman"/>
          <w:color w:val="auto"/>
          <w:sz w:val="24"/>
          <w:szCs w:val="24"/>
          <w:lang w:val="bg-BG"/>
        </w:rPr>
        <w:t xml:space="preserve">Включени </w:t>
      </w:r>
      <w:r w:rsidR="009955B9">
        <w:rPr>
          <w:rFonts w:ascii="Times New Roman" w:hAnsi="Times New Roman" w:cs="Times New Roman"/>
          <w:color w:val="auto"/>
          <w:sz w:val="24"/>
          <w:szCs w:val="24"/>
          <w:lang w:val="bg-BG"/>
        </w:rPr>
        <w:t xml:space="preserve">са </w:t>
      </w:r>
      <w:r w:rsidRPr="00561E44">
        <w:rPr>
          <w:rFonts w:ascii="Times New Roman" w:hAnsi="Times New Roman" w:cs="Times New Roman"/>
          <w:color w:val="auto"/>
          <w:sz w:val="24"/>
          <w:szCs w:val="24"/>
          <w:lang w:val="bg-BG"/>
        </w:rPr>
        <w:t xml:space="preserve">задължителни </w:t>
      </w:r>
      <w:r w:rsidR="009955B9">
        <w:rPr>
          <w:rFonts w:ascii="Times New Roman" w:hAnsi="Times New Roman" w:cs="Times New Roman"/>
          <w:color w:val="auto"/>
          <w:sz w:val="24"/>
          <w:szCs w:val="24"/>
          <w:lang w:val="bg-BG"/>
        </w:rPr>
        <w:t xml:space="preserve">екологични </w:t>
      </w:r>
      <w:r w:rsidRPr="00561E44">
        <w:rPr>
          <w:rFonts w:ascii="Times New Roman" w:hAnsi="Times New Roman" w:cs="Times New Roman"/>
          <w:color w:val="auto"/>
          <w:sz w:val="24"/>
          <w:szCs w:val="24"/>
          <w:lang w:val="bg-BG"/>
        </w:rPr>
        <w:t>приложения</w:t>
      </w:r>
      <w:r w:rsidR="00E8252C">
        <w:rPr>
          <w:rFonts w:ascii="Times New Roman" w:hAnsi="Times New Roman" w:cs="Times New Roman"/>
          <w:color w:val="auto"/>
          <w:sz w:val="24"/>
          <w:szCs w:val="24"/>
          <w:lang w:val="bg-BG"/>
        </w:rPr>
        <w:t xml:space="preserve"> по модела на втора покана</w:t>
      </w:r>
      <w:r w:rsidRPr="00561E44">
        <w:rPr>
          <w:rFonts w:ascii="Times New Roman" w:hAnsi="Times New Roman" w:cs="Times New Roman"/>
          <w:color w:val="auto"/>
          <w:sz w:val="24"/>
          <w:szCs w:val="24"/>
          <w:lang w:val="bg-BG"/>
        </w:rPr>
        <w:t xml:space="preserve">: </w:t>
      </w:r>
    </w:p>
    <w:p w14:paraId="41C083C0" w14:textId="77777777" w:rsidR="003504F8" w:rsidRPr="00540E1F" w:rsidRDefault="003504F8" w:rsidP="00540E1F">
      <w:pPr>
        <w:pStyle w:val="ListParagraph"/>
        <w:numPr>
          <w:ilvl w:val="0"/>
          <w:numId w:val="12"/>
        </w:numPr>
        <w:spacing w:before="80" w:after="80" w:line="360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bg-BG"/>
        </w:rPr>
      </w:pPr>
      <w:r w:rsidRPr="00540E1F">
        <w:rPr>
          <w:rFonts w:ascii="Times New Roman" w:hAnsi="Times New Roman" w:cs="Times New Roman"/>
          <w:color w:val="auto"/>
          <w:sz w:val="24"/>
          <w:szCs w:val="24"/>
          <w:lang w:val="bg-BG"/>
        </w:rPr>
        <w:t xml:space="preserve">Приложение </w:t>
      </w:r>
      <w:r w:rsidR="00831FD3" w:rsidRPr="00540E1F">
        <w:rPr>
          <w:rFonts w:ascii="Times New Roman" w:hAnsi="Times New Roman" w:cs="Times New Roman"/>
          <w:color w:val="auto"/>
          <w:sz w:val="24"/>
          <w:szCs w:val="24"/>
          <w:lang w:val="bg-BG"/>
        </w:rPr>
        <w:t xml:space="preserve">A7 </w:t>
      </w:r>
      <w:r w:rsidRPr="00540E1F">
        <w:rPr>
          <w:rFonts w:ascii="Times New Roman" w:hAnsi="Times New Roman" w:cs="Times New Roman"/>
          <w:color w:val="auto"/>
          <w:sz w:val="24"/>
          <w:szCs w:val="24"/>
          <w:lang w:val="bg-BG"/>
        </w:rPr>
        <w:t xml:space="preserve">- </w:t>
      </w:r>
      <w:r w:rsidR="00831FD3" w:rsidRPr="00540E1F">
        <w:rPr>
          <w:rFonts w:ascii="Times New Roman" w:hAnsi="Times New Roman" w:cs="Times New Roman"/>
          <w:color w:val="auto"/>
          <w:sz w:val="24"/>
          <w:szCs w:val="24"/>
          <w:lang w:val="bg-BG"/>
        </w:rPr>
        <w:t xml:space="preserve">Самооценка за съответствие с принципа „Да не се нанася значителна вреда“ (DNSH); </w:t>
      </w:r>
    </w:p>
    <w:p w14:paraId="06A76280" w14:textId="77777777" w:rsidR="003504F8" w:rsidRPr="00540E1F" w:rsidRDefault="003504F8" w:rsidP="00540E1F">
      <w:pPr>
        <w:pStyle w:val="ListParagraph"/>
        <w:numPr>
          <w:ilvl w:val="0"/>
          <w:numId w:val="12"/>
        </w:numPr>
        <w:spacing w:before="80" w:after="80" w:line="360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bg-BG"/>
        </w:rPr>
      </w:pPr>
      <w:r w:rsidRPr="00540E1F">
        <w:rPr>
          <w:rFonts w:ascii="Times New Roman" w:hAnsi="Times New Roman" w:cs="Times New Roman"/>
          <w:color w:val="auto"/>
          <w:sz w:val="24"/>
          <w:szCs w:val="24"/>
          <w:lang w:val="bg-BG"/>
        </w:rPr>
        <w:t xml:space="preserve">Приложение </w:t>
      </w:r>
      <w:r w:rsidR="00831FD3" w:rsidRPr="00540E1F">
        <w:rPr>
          <w:rFonts w:ascii="Times New Roman" w:hAnsi="Times New Roman" w:cs="Times New Roman"/>
          <w:color w:val="auto"/>
          <w:sz w:val="24"/>
          <w:szCs w:val="24"/>
          <w:lang w:val="bg-BG"/>
        </w:rPr>
        <w:t xml:space="preserve">E </w:t>
      </w:r>
      <w:r w:rsidRPr="00540E1F">
        <w:rPr>
          <w:rFonts w:ascii="Times New Roman" w:hAnsi="Times New Roman" w:cs="Times New Roman"/>
          <w:color w:val="auto"/>
          <w:sz w:val="24"/>
          <w:szCs w:val="24"/>
          <w:lang w:val="bg-BG"/>
        </w:rPr>
        <w:t xml:space="preserve">- </w:t>
      </w:r>
      <w:r w:rsidR="00831FD3" w:rsidRPr="00540E1F">
        <w:rPr>
          <w:rFonts w:ascii="Times New Roman" w:hAnsi="Times New Roman" w:cs="Times New Roman"/>
          <w:color w:val="auto"/>
          <w:sz w:val="24"/>
          <w:szCs w:val="24"/>
          <w:lang w:val="bg-BG"/>
        </w:rPr>
        <w:t>Мерки за предотвратяване, намаляване и ограничаване на неблагоприятните въздействия и показатели по Стратегическата екологична оценка (SEA);</w:t>
      </w:r>
    </w:p>
    <w:p w14:paraId="4FC8363F" w14:textId="77777777" w:rsidR="003504F8" w:rsidRPr="00540E1F" w:rsidRDefault="003504F8" w:rsidP="00540E1F">
      <w:pPr>
        <w:pStyle w:val="ListParagraph"/>
        <w:numPr>
          <w:ilvl w:val="0"/>
          <w:numId w:val="12"/>
        </w:numPr>
        <w:spacing w:before="80" w:after="80" w:line="360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bg-BG"/>
        </w:rPr>
      </w:pPr>
      <w:r w:rsidRPr="00540E1F">
        <w:rPr>
          <w:rFonts w:ascii="Times New Roman" w:hAnsi="Times New Roman" w:cs="Times New Roman"/>
          <w:color w:val="auto"/>
          <w:sz w:val="24"/>
          <w:szCs w:val="24"/>
          <w:lang w:val="bg-BG"/>
        </w:rPr>
        <w:lastRenderedPageBreak/>
        <w:t xml:space="preserve">Приложение </w:t>
      </w:r>
      <w:r w:rsidR="00831FD3" w:rsidRPr="00540E1F">
        <w:rPr>
          <w:rFonts w:ascii="Times New Roman" w:hAnsi="Times New Roman" w:cs="Times New Roman"/>
          <w:color w:val="auto"/>
          <w:sz w:val="24"/>
          <w:szCs w:val="24"/>
          <w:lang w:val="bg-BG"/>
        </w:rPr>
        <w:t xml:space="preserve"> B4 </w:t>
      </w:r>
      <w:r w:rsidRPr="00540E1F">
        <w:rPr>
          <w:rFonts w:ascii="Times New Roman" w:hAnsi="Times New Roman" w:cs="Times New Roman"/>
          <w:color w:val="auto"/>
          <w:sz w:val="24"/>
          <w:szCs w:val="24"/>
          <w:lang w:val="bg-BG"/>
        </w:rPr>
        <w:t xml:space="preserve">- </w:t>
      </w:r>
      <w:r w:rsidR="00831FD3" w:rsidRPr="00540E1F">
        <w:rPr>
          <w:rFonts w:ascii="Times New Roman" w:hAnsi="Times New Roman" w:cs="Times New Roman"/>
          <w:color w:val="auto"/>
          <w:sz w:val="24"/>
          <w:szCs w:val="24"/>
          <w:lang w:val="bg-BG"/>
        </w:rPr>
        <w:t xml:space="preserve">Документ за екологично съгласуване; </w:t>
      </w:r>
    </w:p>
    <w:p w14:paraId="1C7C8400" w14:textId="77777777" w:rsidR="00636203" w:rsidRDefault="003504F8" w:rsidP="00540E1F">
      <w:pPr>
        <w:pStyle w:val="ListParagraph"/>
        <w:numPr>
          <w:ilvl w:val="0"/>
          <w:numId w:val="12"/>
        </w:numPr>
        <w:spacing w:before="80" w:after="80" w:line="360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bg-BG"/>
        </w:rPr>
      </w:pPr>
      <w:r w:rsidRPr="00540E1F">
        <w:rPr>
          <w:rFonts w:ascii="Times New Roman" w:hAnsi="Times New Roman" w:cs="Times New Roman"/>
          <w:color w:val="auto"/>
          <w:sz w:val="24"/>
          <w:szCs w:val="24"/>
          <w:lang w:val="bg-BG"/>
        </w:rPr>
        <w:t xml:space="preserve">Приложение </w:t>
      </w:r>
      <w:r w:rsidR="00831FD3" w:rsidRPr="00540E1F">
        <w:rPr>
          <w:rFonts w:ascii="Times New Roman" w:hAnsi="Times New Roman" w:cs="Times New Roman"/>
          <w:color w:val="auto"/>
          <w:sz w:val="24"/>
          <w:szCs w:val="24"/>
          <w:lang w:val="bg-BG"/>
        </w:rPr>
        <w:t>B5</w:t>
      </w:r>
      <w:r w:rsidR="00540E1F" w:rsidRPr="00540E1F">
        <w:rPr>
          <w:rFonts w:ascii="Times New Roman" w:hAnsi="Times New Roman" w:cs="Times New Roman"/>
          <w:color w:val="auto"/>
          <w:sz w:val="24"/>
          <w:szCs w:val="24"/>
          <w:lang w:val="bg-BG"/>
        </w:rPr>
        <w:t xml:space="preserve"> - </w:t>
      </w:r>
      <w:r w:rsidR="00831FD3" w:rsidRPr="00540E1F">
        <w:rPr>
          <w:rFonts w:ascii="Times New Roman" w:hAnsi="Times New Roman" w:cs="Times New Roman"/>
          <w:color w:val="auto"/>
          <w:sz w:val="24"/>
          <w:szCs w:val="24"/>
          <w:lang w:val="bg-BG"/>
        </w:rPr>
        <w:t xml:space="preserve"> Доклад за оценка на въздействието върху околната среда (ОВОС); </w:t>
      </w:r>
    </w:p>
    <w:p w14:paraId="62A29841" w14:textId="6AB96E60" w:rsidR="009955B9" w:rsidRPr="00636203" w:rsidRDefault="00540E1F" w:rsidP="00636203">
      <w:pPr>
        <w:pStyle w:val="ListParagraph"/>
        <w:numPr>
          <w:ilvl w:val="0"/>
          <w:numId w:val="12"/>
        </w:numPr>
        <w:spacing w:before="80" w:after="80" w:line="360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bg-BG"/>
        </w:rPr>
      </w:pPr>
      <w:r w:rsidRPr="00540E1F">
        <w:rPr>
          <w:rFonts w:ascii="Times New Roman" w:hAnsi="Times New Roman" w:cs="Times New Roman"/>
          <w:color w:val="auto"/>
          <w:sz w:val="24"/>
          <w:szCs w:val="24"/>
          <w:lang w:val="bg-BG"/>
        </w:rPr>
        <w:t xml:space="preserve">Приложение </w:t>
      </w:r>
      <w:r w:rsidR="00831FD3" w:rsidRPr="00540E1F">
        <w:rPr>
          <w:rFonts w:ascii="Times New Roman" w:hAnsi="Times New Roman" w:cs="Times New Roman"/>
          <w:color w:val="auto"/>
          <w:sz w:val="24"/>
          <w:szCs w:val="24"/>
          <w:lang w:val="bg-BG"/>
        </w:rPr>
        <w:t xml:space="preserve">B6 </w:t>
      </w:r>
      <w:r w:rsidRPr="00540E1F">
        <w:rPr>
          <w:rFonts w:ascii="Times New Roman" w:hAnsi="Times New Roman" w:cs="Times New Roman"/>
          <w:color w:val="auto"/>
          <w:sz w:val="24"/>
          <w:szCs w:val="24"/>
          <w:lang w:val="bg-BG"/>
        </w:rPr>
        <w:t xml:space="preserve">- </w:t>
      </w:r>
      <w:r w:rsidR="00831FD3" w:rsidRPr="00540E1F">
        <w:rPr>
          <w:rFonts w:ascii="Times New Roman" w:hAnsi="Times New Roman" w:cs="Times New Roman"/>
          <w:color w:val="auto"/>
          <w:sz w:val="24"/>
          <w:szCs w:val="24"/>
          <w:lang w:val="bg-BG"/>
        </w:rPr>
        <w:t>Оценка на очакваните въздействия от изменението на климата, декларация от партньора и доклад от независима проверка</w:t>
      </w:r>
      <w:r w:rsidR="00166896" w:rsidRPr="00540E1F">
        <w:rPr>
          <w:rFonts w:ascii="Times New Roman" w:hAnsi="Times New Roman" w:cs="Times New Roman"/>
          <w:color w:val="auto"/>
          <w:sz w:val="24"/>
          <w:szCs w:val="24"/>
          <w:lang w:val="bg-BG"/>
        </w:rPr>
        <w:t>.</w:t>
      </w:r>
    </w:p>
    <w:p w14:paraId="2A7C05C5" w14:textId="20B34BDA" w:rsidR="00AF4B92" w:rsidRPr="00561E44" w:rsidRDefault="00166896" w:rsidP="003C56FD">
      <w:pPr>
        <w:spacing w:before="80" w:after="80" w:line="360" w:lineRule="auto"/>
        <w:jc w:val="both"/>
        <w:rPr>
          <w:rFonts w:ascii="Times New Roman" w:hAnsi="Times New Roman" w:cs="Times New Roman"/>
          <w:b/>
          <w:color w:val="auto"/>
          <w:sz w:val="24"/>
          <w:szCs w:val="24"/>
          <w:lang w:val="bg-BG"/>
        </w:rPr>
      </w:pPr>
      <w:r w:rsidRPr="00561E44">
        <w:rPr>
          <w:rFonts w:ascii="Times New Roman" w:hAnsi="Times New Roman" w:cs="Times New Roman"/>
          <w:b/>
          <w:color w:val="auto"/>
          <w:sz w:val="24"/>
          <w:szCs w:val="24"/>
          <w:lang w:val="bg-BG"/>
        </w:rPr>
        <w:t xml:space="preserve">4.5. Пета покана – Биоразнообразие и зелена инфраструктура (Приоритет 2, </w:t>
      </w:r>
      <w:r w:rsidR="00AE5953" w:rsidRPr="00AE5953">
        <w:rPr>
          <w:rFonts w:ascii="Times New Roman" w:hAnsi="Times New Roman" w:cs="Times New Roman"/>
          <w:b/>
          <w:color w:val="auto"/>
          <w:sz w:val="24"/>
          <w:szCs w:val="24"/>
          <w:lang w:val="bg-BG"/>
        </w:rPr>
        <w:t xml:space="preserve">Специфична цел </w:t>
      </w:r>
      <w:r w:rsidRPr="00561E44">
        <w:rPr>
          <w:rFonts w:ascii="Times New Roman" w:hAnsi="Times New Roman" w:cs="Times New Roman"/>
          <w:b/>
          <w:color w:val="auto"/>
          <w:sz w:val="24"/>
          <w:szCs w:val="24"/>
          <w:lang w:val="bg-BG"/>
        </w:rPr>
        <w:t>2.7)</w:t>
      </w:r>
    </w:p>
    <w:p w14:paraId="72F624DD" w14:textId="602B676B" w:rsidR="00AF4B92" w:rsidRPr="00561E44" w:rsidRDefault="00636203" w:rsidP="00636203">
      <w:pPr>
        <w:spacing w:before="80" w:after="80" w:line="360" w:lineRule="auto"/>
        <w:ind w:firstLine="720"/>
        <w:jc w:val="both"/>
        <w:rPr>
          <w:rFonts w:ascii="Times New Roman" w:hAnsi="Times New Roman" w:cs="Times New Roman"/>
          <w:color w:val="auto"/>
          <w:sz w:val="24"/>
          <w:szCs w:val="24"/>
          <w:lang w:val="bg-BG"/>
        </w:rPr>
      </w:pPr>
      <w:r>
        <w:rPr>
          <w:rFonts w:ascii="Times New Roman" w:hAnsi="Times New Roman" w:cs="Times New Roman"/>
          <w:color w:val="auto"/>
          <w:sz w:val="24"/>
          <w:szCs w:val="24"/>
          <w:lang w:val="bg-BG"/>
        </w:rPr>
        <w:t>Поканата е н</w:t>
      </w:r>
      <w:r w:rsidR="00166896" w:rsidRPr="00561E44">
        <w:rPr>
          <w:rFonts w:ascii="Times New Roman" w:hAnsi="Times New Roman" w:cs="Times New Roman"/>
          <w:color w:val="auto"/>
          <w:sz w:val="24"/>
          <w:szCs w:val="24"/>
          <w:lang w:val="bg-BG"/>
        </w:rPr>
        <w:t xml:space="preserve">асочена към опазване на природата, биоразнообразието и намаляване на замърсяването. Предстои одобрение </w:t>
      </w:r>
      <w:r>
        <w:rPr>
          <w:rFonts w:ascii="Times New Roman" w:hAnsi="Times New Roman" w:cs="Times New Roman"/>
          <w:color w:val="auto"/>
          <w:sz w:val="24"/>
          <w:szCs w:val="24"/>
          <w:lang w:val="bg-BG"/>
        </w:rPr>
        <w:t>на резултатите от оценката -</w:t>
      </w:r>
      <w:r w:rsidR="009955B9">
        <w:rPr>
          <w:rFonts w:ascii="Times New Roman" w:hAnsi="Times New Roman" w:cs="Times New Roman"/>
          <w:color w:val="auto"/>
          <w:sz w:val="24"/>
          <w:szCs w:val="24"/>
          <w:lang w:val="bg-BG"/>
        </w:rPr>
        <w:t xml:space="preserve"> </w:t>
      </w:r>
      <w:r w:rsidR="00166896" w:rsidRPr="00561E44">
        <w:rPr>
          <w:rFonts w:ascii="Times New Roman" w:hAnsi="Times New Roman" w:cs="Times New Roman"/>
          <w:color w:val="auto"/>
          <w:sz w:val="24"/>
          <w:szCs w:val="24"/>
          <w:lang w:val="bg-BG"/>
        </w:rPr>
        <w:t>от КН.</w:t>
      </w:r>
    </w:p>
    <w:p w14:paraId="67F12B5E" w14:textId="06940438" w:rsidR="00AF4B92" w:rsidRPr="00561E44" w:rsidRDefault="00166896" w:rsidP="00636203">
      <w:pPr>
        <w:spacing w:before="80" w:after="80" w:line="360" w:lineRule="auto"/>
        <w:ind w:left="720"/>
        <w:jc w:val="both"/>
        <w:rPr>
          <w:rFonts w:ascii="Times New Roman" w:hAnsi="Times New Roman" w:cs="Times New Roman"/>
          <w:color w:val="auto"/>
          <w:sz w:val="24"/>
          <w:szCs w:val="24"/>
          <w:lang w:val="bg-BG"/>
        </w:rPr>
      </w:pPr>
      <w:r w:rsidRPr="00561E44">
        <w:rPr>
          <w:rFonts w:ascii="Times New Roman" w:hAnsi="Times New Roman" w:cs="Times New Roman"/>
          <w:color w:val="auto"/>
          <w:sz w:val="24"/>
          <w:szCs w:val="24"/>
          <w:lang w:val="bg-BG"/>
        </w:rPr>
        <w:t>Специфични</w:t>
      </w:r>
      <w:r w:rsidR="000A0BD8">
        <w:rPr>
          <w:rFonts w:ascii="Times New Roman" w:hAnsi="Times New Roman" w:cs="Times New Roman"/>
          <w:color w:val="auto"/>
          <w:sz w:val="24"/>
          <w:szCs w:val="24"/>
          <w:lang w:val="bg-BG"/>
        </w:rPr>
        <w:t>те</w:t>
      </w:r>
      <w:r w:rsidRPr="00561E44">
        <w:rPr>
          <w:rFonts w:ascii="Times New Roman" w:hAnsi="Times New Roman" w:cs="Times New Roman"/>
          <w:color w:val="auto"/>
          <w:sz w:val="24"/>
          <w:szCs w:val="24"/>
          <w:lang w:val="bg-BG"/>
        </w:rPr>
        <w:t xml:space="preserve"> изисквания в Насоките за кандидатстване</w:t>
      </w:r>
      <w:r w:rsidR="000A0BD8">
        <w:rPr>
          <w:rFonts w:ascii="Times New Roman" w:hAnsi="Times New Roman" w:cs="Times New Roman"/>
          <w:color w:val="auto"/>
          <w:sz w:val="24"/>
          <w:szCs w:val="24"/>
          <w:lang w:val="bg-BG"/>
        </w:rPr>
        <w:t xml:space="preserve"> са описани в раздел 2.3 </w:t>
      </w:r>
      <w:r w:rsidR="00636203">
        <w:rPr>
          <w:rFonts w:ascii="Times New Roman" w:hAnsi="Times New Roman" w:cs="Times New Roman"/>
          <w:color w:val="auto"/>
          <w:sz w:val="24"/>
          <w:szCs w:val="24"/>
          <w:lang w:val="bg-BG"/>
        </w:rPr>
        <w:t>„</w:t>
      </w:r>
      <w:r w:rsidR="000A0BD8">
        <w:rPr>
          <w:rFonts w:ascii="Times New Roman" w:hAnsi="Times New Roman" w:cs="Times New Roman"/>
          <w:color w:val="auto"/>
          <w:sz w:val="24"/>
          <w:szCs w:val="24"/>
          <w:lang w:val="bg-BG"/>
        </w:rPr>
        <w:t>Допустими дейности</w:t>
      </w:r>
      <w:r w:rsidR="00636203">
        <w:rPr>
          <w:rFonts w:ascii="Times New Roman" w:hAnsi="Times New Roman" w:cs="Times New Roman"/>
          <w:color w:val="auto"/>
          <w:sz w:val="24"/>
          <w:szCs w:val="24"/>
          <w:lang w:val="bg-BG"/>
        </w:rPr>
        <w:t>“</w:t>
      </w:r>
      <w:r w:rsidRPr="00561E44">
        <w:rPr>
          <w:rFonts w:ascii="Times New Roman" w:hAnsi="Times New Roman" w:cs="Times New Roman"/>
          <w:color w:val="auto"/>
          <w:sz w:val="24"/>
          <w:szCs w:val="24"/>
          <w:lang w:val="bg-BG"/>
        </w:rPr>
        <w:t>:</w:t>
      </w:r>
    </w:p>
    <w:p w14:paraId="2A19A35F" w14:textId="339AAC0D" w:rsidR="00AF4B92" w:rsidRPr="00561E44" w:rsidRDefault="00166896" w:rsidP="00F0195A">
      <w:pPr>
        <w:pStyle w:val="ListParagraph"/>
        <w:numPr>
          <w:ilvl w:val="0"/>
          <w:numId w:val="2"/>
        </w:numPr>
        <w:spacing w:before="60" w:after="60" w:line="360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bg-BG"/>
        </w:rPr>
      </w:pPr>
      <w:r w:rsidRPr="00561E44">
        <w:rPr>
          <w:rFonts w:ascii="Times New Roman" w:hAnsi="Times New Roman" w:cs="Times New Roman"/>
          <w:color w:val="auto"/>
          <w:sz w:val="24"/>
          <w:szCs w:val="24"/>
          <w:lang w:val="bg-BG"/>
        </w:rPr>
        <w:t>Ограничаване на изкуственото обработване на почвата; твърдите настилки задължително се заменят с водопропускливи повърхности</w:t>
      </w:r>
      <w:r w:rsidR="00636203">
        <w:rPr>
          <w:rFonts w:ascii="Times New Roman" w:hAnsi="Times New Roman" w:cs="Times New Roman"/>
          <w:color w:val="auto"/>
          <w:sz w:val="24"/>
          <w:szCs w:val="24"/>
          <w:lang w:val="bg-BG"/>
        </w:rPr>
        <w:t>;</w:t>
      </w:r>
    </w:p>
    <w:p w14:paraId="349D2E68" w14:textId="0B4B87A4" w:rsidR="00AF4B92" w:rsidRPr="00561E44" w:rsidRDefault="00166896" w:rsidP="00F0195A">
      <w:pPr>
        <w:pStyle w:val="ListParagraph"/>
        <w:numPr>
          <w:ilvl w:val="0"/>
          <w:numId w:val="2"/>
        </w:numPr>
        <w:spacing w:before="60" w:after="60" w:line="360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bg-BG"/>
        </w:rPr>
      </w:pPr>
      <w:r w:rsidRPr="00561E44">
        <w:rPr>
          <w:rFonts w:ascii="Times New Roman" w:hAnsi="Times New Roman" w:cs="Times New Roman"/>
          <w:color w:val="auto"/>
          <w:sz w:val="24"/>
          <w:szCs w:val="24"/>
          <w:lang w:val="bg-BG"/>
        </w:rPr>
        <w:t>Предпочитани са проекти с ниска нужда от поддръжка и естествена устойчивост на екосистемите</w:t>
      </w:r>
      <w:r w:rsidR="00636203">
        <w:rPr>
          <w:rFonts w:ascii="Times New Roman" w:hAnsi="Times New Roman" w:cs="Times New Roman"/>
          <w:color w:val="auto"/>
          <w:sz w:val="24"/>
          <w:szCs w:val="24"/>
          <w:lang w:val="bg-BG"/>
        </w:rPr>
        <w:t>;</w:t>
      </w:r>
    </w:p>
    <w:p w14:paraId="28BC253F" w14:textId="6BA9C97F" w:rsidR="001631E7" w:rsidRDefault="00166896" w:rsidP="00603F97">
      <w:pPr>
        <w:pStyle w:val="ListParagraph"/>
        <w:numPr>
          <w:ilvl w:val="0"/>
          <w:numId w:val="2"/>
        </w:numPr>
        <w:spacing w:before="60" w:after="60" w:line="360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bg-BG"/>
        </w:rPr>
      </w:pPr>
      <w:r w:rsidRPr="00B25140">
        <w:rPr>
          <w:rFonts w:ascii="Times New Roman" w:hAnsi="Times New Roman" w:cs="Times New Roman"/>
          <w:color w:val="auto"/>
          <w:sz w:val="24"/>
          <w:szCs w:val="24"/>
          <w:lang w:val="bg-BG"/>
        </w:rPr>
        <w:t xml:space="preserve">Забрана за инвазивни растителни видове; защита на опрашителите съгласно </w:t>
      </w:r>
      <w:r w:rsidR="00B25140" w:rsidRPr="00B25140">
        <w:rPr>
          <w:rFonts w:ascii="Times New Roman" w:hAnsi="Times New Roman" w:cs="Times New Roman"/>
          <w:color w:val="auto"/>
          <w:sz w:val="24"/>
          <w:szCs w:val="24"/>
          <w:lang w:val="bg-BG"/>
        </w:rPr>
        <w:t>Инициатива на ЕС за опрашителите</w:t>
      </w:r>
      <w:r w:rsidR="00636203">
        <w:rPr>
          <w:rFonts w:ascii="Times New Roman" w:hAnsi="Times New Roman" w:cs="Times New Roman"/>
          <w:color w:val="auto"/>
          <w:sz w:val="24"/>
          <w:szCs w:val="24"/>
          <w:lang w:val="bg-BG"/>
        </w:rPr>
        <w:t>;</w:t>
      </w:r>
    </w:p>
    <w:p w14:paraId="57FEE5B1" w14:textId="79FB63BB" w:rsidR="00AF4B92" w:rsidRPr="00B25140" w:rsidRDefault="00AE5953" w:rsidP="00603F97">
      <w:pPr>
        <w:pStyle w:val="ListParagraph"/>
        <w:numPr>
          <w:ilvl w:val="0"/>
          <w:numId w:val="2"/>
        </w:numPr>
        <w:spacing w:before="60" w:after="60" w:line="360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bg-BG"/>
        </w:rPr>
      </w:pPr>
      <w:r>
        <w:rPr>
          <w:rFonts w:ascii="Times New Roman" w:hAnsi="Times New Roman" w:cs="Times New Roman"/>
          <w:color w:val="auto"/>
          <w:sz w:val="24"/>
          <w:szCs w:val="24"/>
          <w:lang w:val="bg-BG"/>
        </w:rPr>
        <w:t xml:space="preserve"> </w:t>
      </w:r>
      <w:r w:rsidR="00166896" w:rsidRPr="00B25140">
        <w:rPr>
          <w:rFonts w:ascii="Times New Roman" w:hAnsi="Times New Roman" w:cs="Times New Roman"/>
          <w:color w:val="auto"/>
          <w:sz w:val="24"/>
          <w:szCs w:val="24"/>
          <w:lang w:val="bg-BG"/>
        </w:rPr>
        <w:t>Задължително засаждане на минимум 5 дървета от местни видове на обществени пространства</w:t>
      </w:r>
      <w:r w:rsidR="00636203">
        <w:rPr>
          <w:rFonts w:ascii="Times New Roman" w:hAnsi="Times New Roman" w:cs="Times New Roman"/>
          <w:color w:val="auto"/>
          <w:sz w:val="24"/>
          <w:szCs w:val="24"/>
          <w:lang w:val="bg-BG"/>
        </w:rPr>
        <w:t>;</w:t>
      </w:r>
    </w:p>
    <w:p w14:paraId="68BEAA9D" w14:textId="70753134" w:rsidR="00AF4B92" w:rsidRPr="00561E44" w:rsidRDefault="00166896" w:rsidP="00F0195A">
      <w:pPr>
        <w:pStyle w:val="ListParagraph"/>
        <w:numPr>
          <w:ilvl w:val="0"/>
          <w:numId w:val="2"/>
        </w:numPr>
        <w:spacing w:before="60" w:after="60" w:line="360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bg-BG"/>
        </w:rPr>
      </w:pPr>
      <w:r w:rsidRPr="00561E44">
        <w:rPr>
          <w:rFonts w:ascii="Times New Roman" w:hAnsi="Times New Roman" w:cs="Times New Roman"/>
          <w:color w:val="auto"/>
          <w:sz w:val="24"/>
          <w:szCs w:val="24"/>
          <w:lang w:val="bg-BG"/>
        </w:rPr>
        <w:t>Включване на зелени критерии в тръжните процедури; ограничаване на въглеродния отпечатък</w:t>
      </w:r>
      <w:r w:rsidR="00636203">
        <w:rPr>
          <w:rFonts w:ascii="Times New Roman" w:hAnsi="Times New Roman" w:cs="Times New Roman"/>
          <w:color w:val="auto"/>
          <w:sz w:val="24"/>
          <w:szCs w:val="24"/>
          <w:lang w:val="bg-BG"/>
        </w:rPr>
        <w:t>;</w:t>
      </w:r>
    </w:p>
    <w:p w14:paraId="75A437C7" w14:textId="3B3615DB" w:rsidR="003C56FD" w:rsidRDefault="00166896" w:rsidP="00F0195A">
      <w:pPr>
        <w:pStyle w:val="ListParagraph"/>
        <w:numPr>
          <w:ilvl w:val="0"/>
          <w:numId w:val="2"/>
        </w:numPr>
        <w:spacing w:before="60" w:after="60" w:line="360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bg-BG"/>
        </w:rPr>
      </w:pPr>
      <w:r w:rsidRPr="00561E44">
        <w:rPr>
          <w:rFonts w:ascii="Times New Roman" w:hAnsi="Times New Roman" w:cs="Times New Roman"/>
          <w:color w:val="auto"/>
          <w:sz w:val="24"/>
          <w:szCs w:val="24"/>
          <w:lang w:val="bg-BG"/>
        </w:rPr>
        <w:lastRenderedPageBreak/>
        <w:t>Промоционалните материали са ограничени до екологични опции (памучни/ленени чанти, дървени моливи, хартиени бележници)</w:t>
      </w:r>
      <w:r w:rsidR="00636203">
        <w:rPr>
          <w:rFonts w:ascii="Times New Roman" w:hAnsi="Times New Roman" w:cs="Times New Roman"/>
          <w:color w:val="auto"/>
          <w:sz w:val="24"/>
          <w:szCs w:val="24"/>
          <w:lang w:val="bg-BG"/>
        </w:rPr>
        <w:t>.</w:t>
      </w:r>
    </w:p>
    <w:p w14:paraId="24F156AA" w14:textId="700840DF" w:rsidR="006213B7" w:rsidRDefault="006213B7" w:rsidP="006213B7">
      <w:pPr>
        <w:pStyle w:val="ListParagraph"/>
        <w:spacing w:before="60" w:after="60" w:line="360" w:lineRule="auto"/>
        <w:ind w:left="720"/>
        <w:jc w:val="both"/>
        <w:rPr>
          <w:rFonts w:ascii="Times New Roman" w:hAnsi="Times New Roman" w:cs="Times New Roman"/>
          <w:color w:val="auto"/>
          <w:sz w:val="24"/>
          <w:szCs w:val="24"/>
          <w:lang w:val="bg-BG"/>
        </w:rPr>
      </w:pPr>
      <w:r>
        <w:rPr>
          <w:rFonts w:ascii="Times New Roman" w:hAnsi="Times New Roman" w:cs="Times New Roman"/>
          <w:color w:val="auto"/>
          <w:sz w:val="24"/>
          <w:szCs w:val="24"/>
          <w:lang w:val="bg-BG"/>
        </w:rPr>
        <w:t>В Насоките за кандидатстване са включени следните екологични приложения:</w:t>
      </w:r>
    </w:p>
    <w:p w14:paraId="028ADCEA" w14:textId="60A2A310" w:rsidR="006213B7" w:rsidRPr="006213B7" w:rsidRDefault="006213B7" w:rsidP="006213B7">
      <w:pPr>
        <w:pStyle w:val="ListParagraph"/>
        <w:numPr>
          <w:ilvl w:val="0"/>
          <w:numId w:val="15"/>
        </w:numPr>
        <w:spacing w:before="60" w:after="60" w:line="360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bg-BG"/>
        </w:rPr>
      </w:pPr>
      <w:r w:rsidRPr="006213B7">
        <w:rPr>
          <w:rFonts w:ascii="Times New Roman" w:hAnsi="Times New Roman" w:cs="Times New Roman"/>
          <w:color w:val="auto"/>
          <w:sz w:val="24"/>
          <w:szCs w:val="24"/>
          <w:lang w:val="bg-BG"/>
        </w:rPr>
        <w:t>Приложение A7 - Самооценка за съответствие с принципа „Да не се нанася значителна вреда“ (DNSH);</w:t>
      </w:r>
    </w:p>
    <w:p w14:paraId="24499C54" w14:textId="11902761" w:rsidR="006213B7" w:rsidRPr="006213B7" w:rsidRDefault="006213B7" w:rsidP="006213B7">
      <w:pPr>
        <w:pStyle w:val="ListParagraph"/>
        <w:numPr>
          <w:ilvl w:val="0"/>
          <w:numId w:val="15"/>
        </w:numPr>
        <w:spacing w:before="60" w:after="60" w:line="360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bg-BG"/>
        </w:rPr>
      </w:pPr>
      <w:r w:rsidRPr="006213B7">
        <w:rPr>
          <w:rFonts w:ascii="Times New Roman" w:hAnsi="Times New Roman" w:cs="Times New Roman"/>
          <w:color w:val="auto"/>
          <w:sz w:val="24"/>
          <w:szCs w:val="24"/>
          <w:lang w:val="bg-BG"/>
        </w:rPr>
        <w:t xml:space="preserve">Приложение E -  Мерки за предотвратяване, намаляване и ограничаване на неблагоприятните въздействия и показатели по Стратегическата екологична оценка (SEA); </w:t>
      </w:r>
    </w:p>
    <w:p w14:paraId="36FF1983" w14:textId="79373943" w:rsidR="006213B7" w:rsidRPr="006213B7" w:rsidRDefault="006213B7" w:rsidP="006213B7">
      <w:pPr>
        <w:pStyle w:val="ListParagraph"/>
        <w:numPr>
          <w:ilvl w:val="0"/>
          <w:numId w:val="15"/>
        </w:numPr>
        <w:spacing w:before="60" w:after="60" w:line="360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bg-BG"/>
        </w:rPr>
      </w:pPr>
      <w:r w:rsidRPr="006213B7">
        <w:rPr>
          <w:rFonts w:ascii="Times New Roman" w:hAnsi="Times New Roman" w:cs="Times New Roman"/>
          <w:color w:val="auto"/>
          <w:sz w:val="24"/>
          <w:szCs w:val="24"/>
          <w:lang w:val="bg-BG"/>
        </w:rPr>
        <w:t xml:space="preserve">Приложение B4 - Документ за екологично съгласуване; </w:t>
      </w:r>
    </w:p>
    <w:p w14:paraId="73827CA5" w14:textId="1E9BD4CE" w:rsidR="006213B7" w:rsidRPr="006213B7" w:rsidRDefault="006213B7" w:rsidP="006213B7">
      <w:pPr>
        <w:pStyle w:val="ListParagraph"/>
        <w:numPr>
          <w:ilvl w:val="0"/>
          <w:numId w:val="15"/>
        </w:numPr>
        <w:spacing w:before="60" w:after="60" w:line="360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bg-BG"/>
        </w:rPr>
      </w:pPr>
      <w:r w:rsidRPr="006213B7">
        <w:rPr>
          <w:rFonts w:ascii="Times New Roman" w:hAnsi="Times New Roman" w:cs="Times New Roman"/>
          <w:color w:val="auto"/>
          <w:sz w:val="24"/>
          <w:szCs w:val="24"/>
          <w:lang w:val="bg-BG"/>
        </w:rPr>
        <w:t xml:space="preserve">Приложение B5 - Доклад за оценка на въздействието върху околната среда (ОВОС); </w:t>
      </w:r>
    </w:p>
    <w:p w14:paraId="07AD8D79" w14:textId="70776032" w:rsidR="006213B7" w:rsidRPr="006213B7" w:rsidRDefault="006213B7" w:rsidP="006213B7">
      <w:pPr>
        <w:pStyle w:val="ListParagraph"/>
        <w:numPr>
          <w:ilvl w:val="0"/>
          <w:numId w:val="15"/>
        </w:numPr>
        <w:spacing w:before="60" w:after="60" w:line="360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bg-BG"/>
        </w:rPr>
      </w:pPr>
      <w:r w:rsidRPr="006213B7">
        <w:rPr>
          <w:rFonts w:ascii="Times New Roman" w:hAnsi="Times New Roman" w:cs="Times New Roman"/>
          <w:color w:val="auto"/>
          <w:sz w:val="24"/>
          <w:szCs w:val="24"/>
          <w:lang w:val="bg-BG"/>
        </w:rPr>
        <w:t>Приложение B6 - Оценка на очакваните въздействия от изменението на климата, декларация от партньора и доклад от независима проверка.</w:t>
      </w:r>
    </w:p>
    <w:p w14:paraId="37FCB8F7" w14:textId="77777777" w:rsidR="003C56FD" w:rsidRPr="00561E44" w:rsidRDefault="003C56FD" w:rsidP="003C56FD">
      <w:pPr>
        <w:spacing w:before="60" w:after="60" w:line="360" w:lineRule="auto"/>
        <w:ind w:left="360"/>
        <w:jc w:val="both"/>
        <w:rPr>
          <w:rFonts w:ascii="Times New Roman" w:hAnsi="Times New Roman" w:cs="Times New Roman"/>
          <w:color w:val="auto"/>
          <w:sz w:val="24"/>
          <w:szCs w:val="24"/>
          <w:lang w:val="bg-BG"/>
        </w:rPr>
      </w:pPr>
    </w:p>
    <w:p w14:paraId="7550B651" w14:textId="5863CCE8" w:rsidR="00AF4B92" w:rsidRPr="00561E44" w:rsidRDefault="00166896" w:rsidP="003C56FD">
      <w:pPr>
        <w:spacing w:before="60" w:after="60" w:line="360" w:lineRule="auto"/>
        <w:jc w:val="both"/>
        <w:rPr>
          <w:rFonts w:ascii="Times New Roman" w:hAnsi="Times New Roman" w:cs="Times New Roman"/>
          <w:b/>
          <w:color w:val="auto"/>
          <w:sz w:val="24"/>
          <w:szCs w:val="24"/>
          <w:lang w:val="bg-BG"/>
        </w:rPr>
      </w:pPr>
      <w:r w:rsidRPr="00561E44">
        <w:rPr>
          <w:rFonts w:ascii="Times New Roman" w:hAnsi="Times New Roman" w:cs="Times New Roman"/>
          <w:b/>
          <w:color w:val="auto"/>
          <w:sz w:val="24"/>
          <w:szCs w:val="24"/>
          <w:lang w:val="bg-BG"/>
        </w:rPr>
        <w:t xml:space="preserve">4.6. Шеста покана – Стратегически проекти (Приоритет 1, </w:t>
      </w:r>
      <w:r w:rsidR="00AE5953" w:rsidRPr="00AE5953">
        <w:rPr>
          <w:rFonts w:ascii="Times New Roman" w:hAnsi="Times New Roman" w:cs="Times New Roman"/>
          <w:b/>
          <w:color w:val="auto"/>
          <w:sz w:val="24"/>
          <w:szCs w:val="24"/>
          <w:lang w:val="bg-BG"/>
        </w:rPr>
        <w:t>Специфична цел</w:t>
      </w:r>
      <w:r w:rsidRPr="00561E44">
        <w:rPr>
          <w:rFonts w:ascii="Times New Roman" w:hAnsi="Times New Roman" w:cs="Times New Roman"/>
          <w:b/>
          <w:color w:val="auto"/>
          <w:sz w:val="24"/>
          <w:szCs w:val="24"/>
          <w:lang w:val="bg-BG"/>
        </w:rPr>
        <w:t xml:space="preserve"> 3.2)</w:t>
      </w:r>
      <w:r w:rsidR="00AE5953">
        <w:rPr>
          <w:rFonts w:ascii="Times New Roman" w:hAnsi="Times New Roman" w:cs="Times New Roman"/>
          <w:b/>
          <w:color w:val="auto"/>
          <w:sz w:val="24"/>
          <w:szCs w:val="24"/>
          <w:lang w:val="bg-BG"/>
        </w:rPr>
        <w:t xml:space="preserve"> </w:t>
      </w:r>
    </w:p>
    <w:p w14:paraId="28EE096A" w14:textId="44BEF386" w:rsidR="00AF4B92" w:rsidRPr="00561E44" w:rsidRDefault="00166896" w:rsidP="00636203">
      <w:pPr>
        <w:spacing w:before="80" w:after="80" w:line="360" w:lineRule="auto"/>
        <w:ind w:firstLine="720"/>
        <w:jc w:val="both"/>
        <w:rPr>
          <w:rFonts w:ascii="Times New Roman" w:hAnsi="Times New Roman" w:cs="Times New Roman"/>
          <w:color w:val="auto"/>
          <w:sz w:val="24"/>
          <w:szCs w:val="24"/>
          <w:lang w:val="bg-BG"/>
        </w:rPr>
      </w:pPr>
      <w:r w:rsidRPr="00561E44">
        <w:rPr>
          <w:rFonts w:ascii="Times New Roman" w:hAnsi="Times New Roman" w:cs="Times New Roman"/>
          <w:color w:val="auto"/>
          <w:sz w:val="24"/>
          <w:szCs w:val="24"/>
          <w:lang w:val="bg-BG"/>
        </w:rPr>
        <w:lastRenderedPageBreak/>
        <w:t>Сключен е договор за стратегическия проект DANRISS 2 – „Засилени инспекции по р. Дунав чрез изкуствен интелект и интеграция на данни“, с партньор Изпълнителна агенция „Морска администрация“.</w:t>
      </w:r>
      <w:r w:rsidR="009955B9">
        <w:rPr>
          <w:rFonts w:ascii="Times New Roman" w:hAnsi="Times New Roman" w:cs="Times New Roman"/>
          <w:color w:val="auto"/>
          <w:sz w:val="24"/>
          <w:szCs w:val="24"/>
          <w:lang w:val="bg-BG"/>
        </w:rPr>
        <w:t xml:space="preserve"> </w:t>
      </w:r>
      <w:r w:rsidRPr="00561E44">
        <w:rPr>
          <w:rFonts w:ascii="Times New Roman" w:hAnsi="Times New Roman" w:cs="Times New Roman"/>
          <w:color w:val="auto"/>
          <w:sz w:val="24"/>
          <w:szCs w:val="24"/>
          <w:lang w:val="bg-BG"/>
        </w:rPr>
        <w:t>Проектът интегрира инструменти и нови сензори за:</w:t>
      </w:r>
    </w:p>
    <w:p w14:paraId="4EEBF97B" w14:textId="19FEAB84" w:rsidR="00AF4B92" w:rsidRPr="00561E44" w:rsidRDefault="00166896" w:rsidP="00636203">
      <w:pPr>
        <w:pStyle w:val="ListParagraph"/>
        <w:numPr>
          <w:ilvl w:val="0"/>
          <w:numId w:val="13"/>
        </w:numPr>
        <w:spacing w:before="60" w:after="60" w:line="360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bg-BG"/>
        </w:rPr>
      </w:pPr>
      <w:r w:rsidRPr="00561E44">
        <w:rPr>
          <w:rFonts w:ascii="Times New Roman" w:hAnsi="Times New Roman" w:cs="Times New Roman"/>
          <w:color w:val="auto"/>
          <w:sz w:val="24"/>
          <w:szCs w:val="24"/>
          <w:lang w:val="bg-BG"/>
        </w:rPr>
        <w:t>Мониторинг на замърсяването на водите чрез сензори и софтуерни решения</w:t>
      </w:r>
      <w:r w:rsidR="00636203">
        <w:rPr>
          <w:rFonts w:ascii="Times New Roman" w:hAnsi="Times New Roman" w:cs="Times New Roman"/>
          <w:color w:val="auto"/>
          <w:sz w:val="24"/>
          <w:szCs w:val="24"/>
          <w:lang w:val="bg-BG"/>
        </w:rPr>
        <w:t>;</w:t>
      </w:r>
    </w:p>
    <w:p w14:paraId="4DCEB295" w14:textId="57A09192" w:rsidR="00AF4B92" w:rsidRPr="00561E44" w:rsidRDefault="00166896" w:rsidP="00636203">
      <w:pPr>
        <w:pStyle w:val="ListParagraph"/>
        <w:numPr>
          <w:ilvl w:val="0"/>
          <w:numId w:val="13"/>
        </w:numPr>
        <w:spacing w:before="60" w:after="60" w:line="360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bg-BG"/>
        </w:rPr>
      </w:pPr>
      <w:r w:rsidRPr="00561E44">
        <w:rPr>
          <w:rFonts w:ascii="Times New Roman" w:hAnsi="Times New Roman" w:cs="Times New Roman"/>
          <w:color w:val="auto"/>
          <w:sz w:val="24"/>
          <w:szCs w:val="24"/>
          <w:lang w:val="bg-BG"/>
        </w:rPr>
        <w:t>Дигитализация на корабните инспекции и обмен на данни между България и Румъния</w:t>
      </w:r>
      <w:r w:rsidR="00636203">
        <w:rPr>
          <w:rFonts w:ascii="Times New Roman" w:hAnsi="Times New Roman" w:cs="Times New Roman"/>
          <w:color w:val="auto"/>
          <w:sz w:val="24"/>
          <w:szCs w:val="24"/>
          <w:lang w:val="bg-BG"/>
        </w:rPr>
        <w:t>;</w:t>
      </w:r>
    </w:p>
    <w:p w14:paraId="0DA5E23D" w14:textId="4489D250" w:rsidR="00AF4B92" w:rsidRPr="00561E44" w:rsidRDefault="00166896" w:rsidP="00636203">
      <w:pPr>
        <w:pStyle w:val="ListParagraph"/>
        <w:numPr>
          <w:ilvl w:val="0"/>
          <w:numId w:val="13"/>
        </w:numPr>
        <w:spacing w:before="60" w:after="60" w:line="360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bg-BG"/>
        </w:rPr>
      </w:pPr>
      <w:r w:rsidRPr="00561E44">
        <w:rPr>
          <w:rFonts w:ascii="Times New Roman" w:hAnsi="Times New Roman" w:cs="Times New Roman"/>
          <w:color w:val="auto"/>
          <w:sz w:val="24"/>
          <w:szCs w:val="24"/>
          <w:lang w:val="bg-BG"/>
        </w:rPr>
        <w:t xml:space="preserve">Анализ на риска чрез </w:t>
      </w:r>
      <w:r w:rsidR="004206B7">
        <w:rPr>
          <w:rFonts w:ascii="Times New Roman" w:hAnsi="Times New Roman" w:cs="Times New Roman"/>
          <w:color w:val="auto"/>
          <w:sz w:val="24"/>
          <w:szCs w:val="24"/>
          <w:lang w:val="bg-BG"/>
        </w:rPr>
        <w:t xml:space="preserve">използване на </w:t>
      </w:r>
      <w:r w:rsidRPr="00561E44">
        <w:rPr>
          <w:rFonts w:ascii="Times New Roman" w:hAnsi="Times New Roman" w:cs="Times New Roman"/>
          <w:color w:val="auto"/>
          <w:sz w:val="24"/>
          <w:szCs w:val="24"/>
          <w:lang w:val="bg-BG"/>
        </w:rPr>
        <w:t>изкуствен интелект</w:t>
      </w:r>
      <w:r w:rsidR="00636203">
        <w:rPr>
          <w:rFonts w:ascii="Times New Roman" w:hAnsi="Times New Roman" w:cs="Times New Roman"/>
          <w:color w:val="auto"/>
          <w:sz w:val="24"/>
          <w:szCs w:val="24"/>
          <w:lang w:val="bg-BG"/>
        </w:rPr>
        <w:t>;</w:t>
      </w:r>
    </w:p>
    <w:p w14:paraId="4B06383F" w14:textId="697D2828" w:rsidR="00993B0B" w:rsidRPr="00540E1F" w:rsidRDefault="00993B0B" w:rsidP="004206B7">
      <w:pPr>
        <w:spacing w:before="80" w:after="80" w:line="360" w:lineRule="auto"/>
        <w:ind w:firstLine="567"/>
        <w:jc w:val="both"/>
        <w:rPr>
          <w:rFonts w:ascii="Times New Roman" w:hAnsi="Times New Roman" w:cs="Times New Roman"/>
          <w:iCs/>
          <w:color w:val="auto"/>
          <w:sz w:val="24"/>
          <w:szCs w:val="24"/>
          <w:lang w:val="bg-BG"/>
        </w:rPr>
      </w:pPr>
      <w:r w:rsidRPr="00540E1F">
        <w:rPr>
          <w:rFonts w:ascii="Times New Roman" w:hAnsi="Times New Roman" w:cs="Times New Roman"/>
          <w:iCs/>
          <w:color w:val="auto"/>
          <w:sz w:val="24"/>
          <w:szCs w:val="24"/>
          <w:lang w:val="bg-BG"/>
        </w:rPr>
        <w:t>Включени са задължителни екологични приложения:</w:t>
      </w:r>
    </w:p>
    <w:p w14:paraId="3E3FCC99" w14:textId="1BC8C70E" w:rsidR="00540E1F" w:rsidRPr="00636203" w:rsidRDefault="00540E1F" w:rsidP="00636203">
      <w:pPr>
        <w:pStyle w:val="ListParagraph"/>
        <w:numPr>
          <w:ilvl w:val="0"/>
          <w:numId w:val="14"/>
        </w:numPr>
        <w:spacing w:before="80" w:after="80" w:line="360" w:lineRule="auto"/>
        <w:jc w:val="both"/>
        <w:rPr>
          <w:rFonts w:ascii="Times New Roman" w:hAnsi="Times New Roman" w:cs="Times New Roman"/>
          <w:iCs/>
          <w:color w:val="auto"/>
          <w:sz w:val="24"/>
          <w:szCs w:val="24"/>
          <w:lang w:val="bg-BG"/>
        </w:rPr>
      </w:pPr>
      <w:r w:rsidRPr="00636203">
        <w:rPr>
          <w:rFonts w:ascii="Times New Roman" w:hAnsi="Times New Roman" w:cs="Times New Roman"/>
          <w:iCs/>
          <w:color w:val="auto"/>
          <w:sz w:val="24"/>
          <w:szCs w:val="24"/>
          <w:lang w:val="bg-BG"/>
        </w:rPr>
        <w:t xml:space="preserve">Приложение A7 - Самооценка за съответствие с принципа „Да не се нанася значителна вреда“ (DNSH); </w:t>
      </w:r>
    </w:p>
    <w:p w14:paraId="761FA378" w14:textId="285A34C2" w:rsidR="00540E1F" w:rsidRPr="00636203" w:rsidRDefault="00540E1F" w:rsidP="00636203">
      <w:pPr>
        <w:pStyle w:val="ListParagraph"/>
        <w:numPr>
          <w:ilvl w:val="0"/>
          <w:numId w:val="14"/>
        </w:numPr>
        <w:spacing w:before="80" w:after="80" w:line="360" w:lineRule="auto"/>
        <w:jc w:val="both"/>
        <w:rPr>
          <w:rFonts w:ascii="Times New Roman" w:hAnsi="Times New Roman" w:cs="Times New Roman"/>
          <w:iCs/>
          <w:color w:val="auto"/>
          <w:sz w:val="24"/>
          <w:szCs w:val="24"/>
          <w:lang w:val="bg-BG"/>
        </w:rPr>
      </w:pPr>
      <w:r w:rsidRPr="00636203">
        <w:rPr>
          <w:rFonts w:ascii="Times New Roman" w:hAnsi="Times New Roman" w:cs="Times New Roman"/>
          <w:iCs/>
          <w:color w:val="auto"/>
          <w:sz w:val="24"/>
          <w:szCs w:val="24"/>
          <w:lang w:val="bg-BG"/>
        </w:rPr>
        <w:t xml:space="preserve">Приложение  B4 - Документ за екологично съгласуване; </w:t>
      </w:r>
    </w:p>
    <w:p w14:paraId="206F1223" w14:textId="1155FE66" w:rsidR="00540E1F" w:rsidRPr="00636203" w:rsidRDefault="00540E1F" w:rsidP="00636203">
      <w:pPr>
        <w:pStyle w:val="ListParagraph"/>
        <w:numPr>
          <w:ilvl w:val="0"/>
          <w:numId w:val="14"/>
        </w:numPr>
        <w:spacing w:before="80" w:after="80" w:line="360" w:lineRule="auto"/>
        <w:jc w:val="both"/>
        <w:rPr>
          <w:rFonts w:ascii="Times New Roman" w:hAnsi="Times New Roman" w:cs="Times New Roman"/>
          <w:iCs/>
          <w:color w:val="auto"/>
          <w:sz w:val="24"/>
          <w:szCs w:val="24"/>
          <w:lang w:val="bg-BG"/>
        </w:rPr>
      </w:pPr>
      <w:r w:rsidRPr="00636203">
        <w:rPr>
          <w:rFonts w:ascii="Times New Roman" w:hAnsi="Times New Roman" w:cs="Times New Roman"/>
          <w:iCs/>
          <w:color w:val="auto"/>
          <w:sz w:val="24"/>
          <w:szCs w:val="24"/>
          <w:lang w:val="bg-BG"/>
        </w:rPr>
        <w:t xml:space="preserve">Приложение B5 -  Доклад за оценка на въздействието върху околната среда (ОВОС); </w:t>
      </w:r>
    </w:p>
    <w:p w14:paraId="2CD0AF04" w14:textId="5F9634A9" w:rsidR="009955B9" w:rsidRPr="00636203" w:rsidRDefault="00540E1F" w:rsidP="00636203">
      <w:pPr>
        <w:pStyle w:val="ListParagraph"/>
        <w:numPr>
          <w:ilvl w:val="0"/>
          <w:numId w:val="14"/>
        </w:numPr>
        <w:spacing w:before="80" w:after="80" w:line="360" w:lineRule="auto"/>
        <w:jc w:val="both"/>
        <w:rPr>
          <w:rFonts w:ascii="Times New Roman" w:hAnsi="Times New Roman" w:cs="Times New Roman"/>
          <w:i/>
          <w:iCs/>
          <w:color w:val="auto"/>
          <w:sz w:val="24"/>
          <w:szCs w:val="24"/>
          <w:lang w:val="bg-BG"/>
        </w:rPr>
      </w:pPr>
      <w:r w:rsidRPr="00636203">
        <w:rPr>
          <w:rFonts w:ascii="Times New Roman" w:hAnsi="Times New Roman" w:cs="Times New Roman"/>
          <w:iCs/>
          <w:color w:val="auto"/>
          <w:sz w:val="24"/>
          <w:szCs w:val="24"/>
          <w:lang w:val="bg-BG"/>
        </w:rPr>
        <w:t>Приложение B6 - Оценка на очакваните въздействия от изменението на климата, декларация от партньора и доклад от независима проверка.</w:t>
      </w:r>
    </w:p>
    <w:p w14:paraId="7B33E19C" w14:textId="20075247" w:rsidR="00AF4B92" w:rsidRPr="00561E44" w:rsidRDefault="00166896" w:rsidP="003B2483">
      <w:pPr>
        <w:spacing w:before="80" w:after="80" w:line="360" w:lineRule="auto"/>
        <w:jc w:val="both"/>
        <w:rPr>
          <w:rFonts w:ascii="Times New Roman" w:hAnsi="Times New Roman" w:cs="Times New Roman"/>
          <w:b/>
          <w:color w:val="auto"/>
          <w:sz w:val="24"/>
          <w:szCs w:val="24"/>
          <w:lang w:val="bg-BG"/>
        </w:rPr>
      </w:pPr>
      <w:r w:rsidRPr="00561E44">
        <w:rPr>
          <w:rFonts w:ascii="Times New Roman" w:hAnsi="Times New Roman" w:cs="Times New Roman"/>
          <w:b/>
          <w:color w:val="auto"/>
          <w:sz w:val="24"/>
          <w:szCs w:val="24"/>
          <w:lang w:val="bg-BG"/>
        </w:rPr>
        <w:t>4.7. Седма покана – Инт</w:t>
      </w:r>
      <w:r w:rsidR="00AE5953">
        <w:rPr>
          <w:rFonts w:ascii="Times New Roman" w:hAnsi="Times New Roman" w:cs="Times New Roman"/>
          <w:b/>
          <w:color w:val="auto"/>
          <w:sz w:val="24"/>
          <w:szCs w:val="24"/>
          <w:lang w:val="bg-BG"/>
        </w:rPr>
        <w:t>егриран регион (Приоритет 4, Интегрирана териториална стратегия</w:t>
      </w:r>
      <w:r w:rsidRPr="00561E44">
        <w:rPr>
          <w:rFonts w:ascii="Times New Roman" w:hAnsi="Times New Roman" w:cs="Times New Roman"/>
          <w:b/>
          <w:color w:val="auto"/>
          <w:sz w:val="24"/>
          <w:szCs w:val="24"/>
          <w:lang w:val="bg-BG"/>
        </w:rPr>
        <w:t>)</w:t>
      </w:r>
    </w:p>
    <w:p w14:paraId="10631F3A" w14:textId="77777777" w:rsidR="00AF4B92" w:rsidRPr="00561E44" w:rsidRDefault="00166896" w:rsidP="00F0195A">
      <w:pPr>
        <w:spacing w:before="60" w:after="60" w:line="360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bg-BG"/>
        </w:rPr>
      </w:pPr>
      <w:r w:rsidRPr="00561E44">
        <w:rPr>
          <w:rFonts w:ascii="Times New Roman" w:hAnsi="Times New Roman" w:cs="Times New Roman"/>
          <w:b/>
          <w:bCs/>
          <w:color w:val="auto"/>
          <w:sz w:val="24"/>
          <w:szCs w:val="24"/>
          <w:lang w:val="bg-BG"/>
        </w:rPr>
        <w:t xml:space="preserve">Срок за кандидатстване: </w:t>
      </w:r>
      <w:r w:rsidRPr="00561E44">
        <w:rPr>
          <w:rFonts w:ascii="Times New Roman" w:hAnsi="Times New Roman" w:cs="Times New Roman"/>
          <w:color w:val="auto"/>
          <w:sz w:val="24"/>
          <w:szCs w:val="24"/>
          <w:lang w:val="bg-BG"/>
        </w:rPr>
        <w:t>30.06.2026 г.</w:t>
      </w:r>
    </w:p>
    <w:p w14:paraId="45B1A9CB" w14:textId="6C913C7C" w:rsidR="00AF4B92" w:rsidRPr="00561E44" w:rsidRDefault="00166896" w:rsidP="00636203">
      <w:pPr>
        <w:spacing w:before="80" w:after="80" w:line="360" w:lineRule="auto"/>
        <w:ind w:firstLine="720"/>
        <w:jc w:val="both"/>
        <w:rPr>
          <w:rFonts w:ascii="Times New Roman" w:hAnsi="Times New Roman" w:cs="Times New Roman"/>
          <w:color w:val="auto"/>
          <w:sz w:val="24"/>
          <w:szCs w:val="24"/>
          <w:lang w:val="bg-BG"/>
        </w:rPr>
      </w:pPr>
      <w:r w:rsidRPr="00561E44">
        <w:rPr>
          <w:rFonts w:ascii="Times New Roman" w:hAnsi="Times New Roman" w:cs="Times New Roman"/>
          <w:color w:val="auto"/>
          <w:sz w:val="24"/>
          <w:szCs w:val="24"/>
          <w:lang w:val="bg-BG"/>
        </w:rPr>
        <w:lastRenderedPageBreak/>
        <w:t>Поканата е в рамките на одобрената Интегрирана териториална стратегия (</w:t>
      </w:r>
      <w:r w:rsidR="009955B9">
        <w:rPr>
          <w:rFonts w:ascii="Times New Roman" w:hAnsi="Times New Roman" w:cs="Times New Roman"/>
          <w:color w:val="auto"/>
          <w:sz w:val="24"/>
          <w:szCs w:val="24"/>
          <w:lang w:val="bg-BG"/>
        </w:rPr>
        <w:t xml:space="preserve">от </w:t>
      </w:r>
      <w:r w:rsidRPr="00561E44">
        <w:rPr>
          <w:rFonts w:ascii="Times New Roman" w:hAnsi="Times New Roman" w:cs="Times New Roman"/>
          <w:color w:val="auto"/>
          <w:sz w:val="24"/>
          <w:szCs w:val="24"/>
          <w:lang w:val="bg-BG"/>
        </w:rPr>
        <w:t xml:space="preserve">май 2024 г.) и подкрепя интегрирани дейности за устойчиво социално-икономическо развитие, базирани на </w:t>
      </w:r>
      <w:r w:rsidR="009955B9">
        <w:rPr>
          <w:rFonts w:ascii="Times New Roman" w:hAnsi="Times New Roman" w:cs="Times New Roman"/>
          <w:color w:val="auto"/>
          <w:sz w:val="24"/>
          <w:szCs w:val="24"/>
          <w:lang w:val="bg-BG"/>
        </w:rPr>
        <w:t xml:space="preserve">велосипедния </w:t>
      </w:r>
      <w:r w:rsidRPr="00561E44">
        <w:rPr>
          <w:rFonts w:ascii="Times New Roman" w:hAnsi="Times New Roman" w:cs="Times New Roman"/>
          <w:color w:val="auto"/>
          <w:sz w:val="24"/>
          <w:szCs w:val="24"/>
          <w:lang w:val="bg-BG"/>
        </w:rPr>
        <w:t>маршрут EuroVelo 6. След покана за проектни концепции (януари – април 2025 г.), 11 проектни идеи са поканени за разработване в пълни проектни заявления (</w:t>
      </w:r>
      <w:r w:rsidR="009955B9">
        <w:rPr>
          <w:rFonts w:ascii="Times New Roman" w:hAnsi="Times New Roman" w:cs="Times New Roman"/>
          <w:color w:val="auto"/>
          <w:sz w:val="24"/>
          <w:szCs w:val="24"/>
          <w:lang w:val="bg-BG"/>
        </w:rPr>
        <w:t xml:space="preserve">поканата е </w:t>
      </w:r>
      <w:r w:rsidRPr="00561E44">
        <w:rPr>
          <w:rFonts w:ascii="Times New Roman" w:hAnsi="Times New Roman" w:cs="Times New Roman"/>
          <w:color w:val="auto"/>
          <w:sz w:val="24"/>
          <w:szCs w:val="24"/>
          <w:lang w:val="bg-BG"/>
        </w:rPr>
        <w:t xml:space="preserve">публикувана </w:t>
      </w:r>
      <w:r w:rsidR="009955B9">
        <w:rPr>
          <w:rFonts w:ascii="Times New Roman" w:hAnsi="Times New Roman" w:cs="Times New Roman"/>
          <w:color w:val="auto"/>
          <w:sz w:val="24"/>
          <w:szCs w:val="24"/>
          <w:lang w:val="bg-BG"/>
        </w:rPr>
        <w:t xml:space="preserve">на </w:t>
      </w:r>
      <w:r w:rsidRPr="00561E44">
        <w:rPr>
          <w:rFonts w:ascii="Times New Roman" w:hAnsi="Times New Roman" w:cs="Times New Roman"/>
          <w:color w:val="auto"/>
          <w:sz w:val="24"/>
          <w:szCs w:val="24"/>
          <w:lang w:val="bg-BG"/>
        </w:rPr>
        <w:t>02.03.2026 г.).</w:t>
      </w:r>
    </w:p>
    <w:p w14:paraId="4BCBB3A7" w14:textId="69DFAA10" w:rsidR="003C56FD" w:rsidRPr="00561E44" w:rsidRDefault="00166896" w:rsidP="00636203">
      <w:pPr>
        <w:spacing w:before="80" w:after="80" w:line="360" w:lineRule="auto"/>
        <w:ind w:firstLine="720"/>
        <w:jc w:val="both"/>
        <w:rPr>
          <w:rFonts w:ascii="Times New Roman" w:hAnsi="Times New Roman" w:cs="Times New Roman"/>
          <w:color w:val="auto"/>
          <w:sz w:val="24"/>
          <w:szCs w:val="24"/>
          <w:lang w:val="bg-BG"/>
        </w:rPr>
      </w:pPr>
      <w:r w:rsidRPr="00561E44">
        <w:rPr>
          <w:rFonts w:ascii="Times New Roman" w:hAnsi="Times New Roman" w:cs="Times New Roman"/>
          <w:color w:val="auto"/>
          <w:sz w:val="24"/>
          <w:szCs w:val="24"/>
          <w:lang w:val="bg-BG"/>
        </w:rPr>
        <w:t>Насоките за кандидатстване включват приложения, съответстващи на изискванията на МОСВ</w:t>
      </w:r>
      <w:r w:rsidR="006618A1">
        <w:rPr>
          <w:rFonts w:ascii="Times New Roman" w:hAnsi="Times New Roman" w:cs="Times New Roman"/>
          <w:color w:val="auto"/>
          <w:sz w:val="24"/>
          <w:szCs w:val="24"/>
          <w:lang w:val="bg-BG"/>
        </w:rPr>
        <w:t>:</w:t>
      </w:r>
    </w:p>
    <w:p w14:paraId="430B9496" w14:textId="77777777" w:rsidR="00540E1F" w:rsidRPr="00540E1F" w:rsidRDefault="00540E1F" w:rsidP="00540E1F">
      <w:pPr>
        <w:pStyle w:val="ListParagraph"/>
        <w:numPr>
          <w:ilvl w:val="0"/>
          <w:numId w:val="2"/>
        </w:numPr>
        <w:spacing w:before="80" w:after="80" w:line="360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bg-BG"/>
        </w:rPr>
      </w:pPr>
      <w:r w:rsidRPr="00540E1F">
        <w:rPr>
          <w:rFonts w:ascii="Times New Roman" w:hAnsi="Times New Roman" w:cs="Times New Roman"/>
          <w:color w:val="auto"/>
          <w:sz w:val="24"/>
          <w:szCs w:val="24"/>
          <w:lang w:val="bg-BG"/>
        </w:rPr>
        <w:t>Приложение E - Мерки за предотвратяване, намаляване и ограничаване на неблагоприятните въздействия и показатели по Стратегическата екологична оценка (SEA);</w:t>
      </w:r>
    </w:p>
    <w:p w14:paraId="4E924E01" w14:textId="77777777" w:rsidR="00540E1F" w:rsidRDefault="00540E1F" w:rsidP="00540E1F">
      <w:pPr>
        <w:pStyle w:val="ListParagraph"/>
        <w:numPr>
          <w:ilvl w:val="0"/>
          <w:numId w:val="2"/>
        </w:numPr>
        <w:spacing w:before="60" w:after="60" w:line="360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bg-BG"/>
        </w:rPr>
      </w:pPr>
      <w:r w:rsidRPr="00540E1F">
        <w:rPr>
          <w:rFonts w:ascii="Times New Roman" w:hAnsi="Times New Roman" w:cs="Times New Roman"/>
          <w:color w:val="auto"/>
          <w:sz w:val="24"/>
          <w:szCs w:val="24"/>
          <w:lang w:val="bg-BG"/>
        </w:rPr>
        <w:t xml:space="preserve">Приложение A7 - Самооценка за съответствие с принципа „Да не се нанася значителна вреда“ (DNSH); </w:t>
      </w:r>
    </w:p>
    <w:p w14:paraId="15D08A8C" w14:textId="145636D8" w:rsidR="007E429E" w:rsidRPr="00636203" w:rsidRDefault="007E429E" w:rsidP="00636203">
      <w:pPr>
        <w:pStyle w:val="ListParagraph"/>
        <w:numPr>
          <w:ilvl w:val="0"/>
          <w:numId w:val="2"/>
        </w:numPr>
        <w:spacing w:before="60" w:after="60" w:line="360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bg-BG"/>
        </w:rPr>
      </w:pPr>
      <w:r w:rsidRPr="00603F97">
        <w:rPr>
          <w:rFonts w:ascii="Times New Roman" w:hAnsi="Times New Roman" w:cs="Times New Roman"/>
          <w:color w:val="auto"/>
          <w:sz w:val="24"/>
          <w:szCs w:val="24"/>
          <w:lang w:val="bg-BG"/>
        </w:rPr>
        <w:t>Приложение</w:t>
      </w:r>
      <w:r w:rsidR="00AE5953" w:rsidRPr="00603F97">
        <w:rPr>
          <w:rFonts w:ascii="Times New Roman" w:hAnsi="Times New Roman" w:cs="Times New Roman"/>
          <w:color w:val="auto"/>
          <w:sz w:val="24"/>
          <w:szCs w:val="24"/>
          <w:lang w:val="bg-BG"/>
        </w:rPr>
        <w:t xml:space="preserve"> J – Приложимо национално и европейско законодателство (неизчерпателен списък);</w:t>
      </w:r>
    </w:p>
    <w:p w14:paraId="1F20A911" w14:textId="16C2D337" w:rsidR="003B2483" w:rsidRPr="00561E44" w:rsidRDefault="00166896" w:rsidP="003B2483">
      <w:pPr>
        <w:spacing w:before="80" w:after="80" w:line="360" w:lineRule="auto"/>
        <w:jc w:val="both"/>
        <w:rPr>
          <w:rFonts w:ascii="Times New Roman" w:hAnsi="Times New Roman" w:cs="Times New Roman"/>
          <w:b/>
          <w:color w:val="auto"/>
          <w:sz w:val="24"/>
          <w:szCs w:val="24"/>
          <w:lang w:val="bg-BG"/>
        </w:rPr>
      </w:pPr>
      <w:r w:rsidRPr="00561E44">
        <w:rPr>
          <w:rFonts w:ascii="Times New Roman" w:hAnsi="Times New Roman" w:cs="Times New Roman"/>
          <w:b/>
          <w:color w:val="auto"/>
          <w:sz w:val="24"/>
          <w:szCs w:val="24"/>
          <w:lang w:val="bg-BG"/>
        </w:rPr>
        <w:t>V. Общи екологични изисквания към всички покани</w:t>
      </w:r>
    </w:p>
    <w:p w14:paraId="4302B8CF" w14:textId="7F49961B" w:rsidR="00AF4B92" w:rsidRPr="00561E44" w:rsidRDefault="00166896" w:rsidP="003B2483">
      <w:pPr>
        <w:spacing w:before="80" w:after="80" w:line="360" w:lineRule="auto"/>
        <w:jc w:val="both"/>
        <w:rPr>
          <w:rFonts w:ascii="Times New Roman" w:hAnsi="Times New Roman" w:cs="Times New Roman"/>
          <w:b/>
          <w:color w:val="auto"/>
          <w:sz w:val="24"/>
          <w:szCs w:val="24"/>
          <w:lang w:val="bg-BG"/>
        </w:rPr>
      </w:pPr>
      <w:r w:rsidRPr="00561E44">
        <w:rPr>
          <w:rFonts w:ascii="Times New Roman" w:hAnsi="Times New Roman" w:cs="Times New Roman"/>
          <w:b/>
          <w:color w:val="auto"/>
          <w:sz w:val="24"/>
          <w:szCs w:val="24"/>
          <w:lang w:val="bg-BG"/>
        </w:rPr>
        <w:t xml:space="preserve">5.1. Принцип </w:t>
      </w:r>
      <w:r w:rsidR="007E429E" w:rsidRPr="007E429E">
        <w:rPr>
          <w:rFonts w:ascii="Times New Roman" w:hAnsi="Times New Roman" w:cs="Times New Roman"/>
          <w:b/>
          <w:color w:val="auto"/>
          <w:sz w:val="24"/>
          <w:szCs w:val="24"/>
          <w:lang w:val="bg-BG"/>
        </w:rPr>
        <w:t xml:space="preserve">„Да не се нанася значителна вреда“ </w:t>
      </w:r>
      <w:r w:rsidRPr="00561E44">
        <w:rPr>
          <w:rFonts w:ascii="Times New Roman" w:hAnsi="Times New Roman" w:cs="Times New Roman"/>
          <w:b/>
          <w:color w:val="auto"/>
          <w:sz w:val="24"/>
          <w:szCs w:val="24"/>
          <w:lang w:val="bg-BG"/>
        </w:rPr>
        <w:t>(DNSH</w:t>
      </w:r>
      <w:r w:rsidRPr="00561E44">
        <w:rPr>
          <w:rFonts w:ascii="Times New Roman" w:hAnsi="Times New Roman" w:cs="Times New Roman"/>
          <w:color w:val="auto"/>
          <w:sz w:val="24"/>
          <w:szCs w:val="24"/>
          <w:lang w:val="bg-BG"/>
        </w:rPr>
        <w:t>)</w:t>
      </w:r>
      <w:r w:rsidR="007E429E">
        <w:rPr>
          <w:rFonts w:ascii="Times New Roman" w:hAnsi="Times New Roman" w:cs="Times New Roman"/>
          <w:color w:val="auto"/>
          <w:sz w:val="24"/>
          <w:szCs w:val="24"/>
          <w:lang w:val="bg-BG"/>
        </w:rPr>
        <w:t xml:space="preserve"> </w:t>
      </w:r>
    </w:p>
    <w:p w14:paraId="5A78A98D" w14:textId="3E8949F6" w:rsidR="003B2483" w:rsidRPr="00561E44" w:rsidRDefault="00166896" w:rsidP="006618A1">
      <w:pPr>
        <w:spacing w:before="80" w:after="80" w:line="360" w:lineRule="auto"/>
        <w:ind w:firstLine="567"/>
        <w:jc w:val="both"/>
        <w:rPr>
          <w:rFonts w:ascii="Times New Roman" w:hAnsi="Times New Roman" w:cs="Times New Roman"/>
          <w:color w:val="auto"/>
          <w:sz w:val="24"/>
          <w:szCs w:val="24"/>
          <w:lang w:val="bg-BG"/>
        </w:rPr>
      </w:pPr>
      <w:r w:rsidRPr="00561E44">
        <w:rPr>
          <w:rFonts w:ascii="Times New Roman" w:hAnsi="Times New Roman" w:cs="Times New Roman"/>
          <w:color w:val="auto"/>
          <w:sz w:val="24"/>
          <w:szCs w:val="24"/>
          <w:lang w:val="bg-BG"/>
        </w:rPr>
        <w:t xml:space="preserve">Всички проектни дейности са задължени да спазват принципа DNSH по отношение на екологичните цели на ЕС. </w:t>
      </w:r>
      <w:r w:rsidR="00962B32" w:rsidRPr="00962B32">
        <w:rPr>
          <w:rFonts w:ascii="Times New Roman" w:hAnsi="Times New Roman" w:cs="Times New Roman"/>
          <w:color w:val="auto"/>
          <w:sz w:val="24"/>
          <w:szCs w:val="24"/>
          <w:lang w:val="bg-BG"/>
        </w:rPr>
        <w:t xml:space="preserve">Принципът </w:t>
      </w:r>
      <w:r w:rsidR="007E429E" w:rsidRPr="007E429E">
        <w:rPr>
          <w:rFonts w:ascii="Times New Roman" w:hAnsi="Times New Roman" w:cs="Times New Roman"/>
          <w:color w:val="auto"/>
          <w:sz w:val="24"/>
          <w:szCs w:val="24"/>
          <w:lang w:val="bg-BG"/>
        </w:rPr>
        <w:t xml:space="preserve">„Да не се нанася значителна вреда“ </w:t>
      </w:r>
      <w:r w:rsidR="00962B32" w:rsidRPr="00962B32">
        <w:rPr>
          <w:rFonts w:ascii="Times New Roman" w:hAnsi="Times New Roman" w:cs="Times New Roman"/>
          <w:color w:val="auto"/>
          <w:sz w:val="24"/>
          <w:szCs w:val="24"/>
          <w:lang w:val="bg-BG"/>
        </w:rPr>
        <w:t xml:space="preserve">(Do No Significant Harm – DNSH) изисква всеки проект, финансиран </w:t>
      </w:r>
      <w:r w:rsidR="00962B32" w:rsidRPr="00962B32">
        <w:rPr>
          <w:rFonts w:ascii="Times New Roman" w:hAnsi="Times New Roman" w:cs="Times New Roman"/>
          <w:color w:val="auto"/>
          <w:sz w:val="24"/>
          <w:szCs w:val="24"/>
          <w:lang w:val="bg-BG"/>
        </w:rPr>
        <w:lastRenderedPageBreak/>
        <w:t xml:space="preserve">от ЕС, да не </w:t>
      </w:r>
      <w:r w:rsidR="00962B32">
        <w:rPr>
          <w:rFonts w:ascii="Times New Roman" w:hAnsi="Times New Roman" w:cs="Times New Roman"/>
          <w:color w:val="auto"/>
          <w:sz w:val="24"/>
          <w:szCs w:val="24"/>
          <w:lang w:val="bg-BG"/>
        </w:rPr>
        <w:t xml:space="preserve">нарушава </w:t>
      </w:r>
      <w:r w:rsidR="00962B32" w:rsidRPr="00962B32">
        <w:rPr>
          <w:rFonts w:ascii="Times New Roman" w:hAnsi="Times New Roman" w:cs="Times New Roman"/>
          <w:color w:val="auto"/>
          <w:sz w:val="24"/>
          <w:szCs w:val="24"/>
          <w:lang w:val="bg-BG"/>
        </w:rPr>
        <w:t>околната среда по време на своето изпълнение. Бенефициентите попълват задължителна декларация или анализ (DNSH оценка) още при кандидатстване.</w:t>
      </w:r>
      <w:r w:rsidR="000A7B39">
        <w:rPr>
          <w:rFonts w:ascii="Times New Roman" w:hAnsi="Times New Roman" w:cs="Times New Roman"/>
          <w:color w:val="auto"/>
          <w:sz w:val="24"/>
          <w:szCs w:val="24"/>
          <w:lang w:val="bg-BG"/>
        </w:rPr>
        <w:t xml:space="preserve"> </w:t>
      </w:r>
      <w:r w:rsidR="00962B32" w:rsidRPr="00962B32">
        <w:rPr>
          <w:rFonts w:ascii="Times New Roman" w:hAnsi="Times New Roman" w:cs="Times New Roman"/>
          <w:color w:val="auto"/>
          <w:sz w:val="24"/>
          <w:szCs w:val="24"/>
          <w:lang w:val="bg-BG"/>
        </w:rPr>
        <w:t>В документацията се описва как дейността (например строителство или покупка на техника) ще избегне негативното въздействие</w:t>
      </w:r>
      <w:r w:rsidR="000A7B39">
        <w:rPr>
          <w:rFonts w:ascii="Times New Roman" w:hAnsi="Times New Roman" w:cs="Times New Roman"/>
          <w:color w:val="auto"/>
          <w:sz w:val="24"/>
          <w:szCs w:val="24"/>
          <w:lang w:val="bg-BG"/>
        </w:rPr>
        <w:t xml:space="preserve"> върху околната среда</w:t>
      </w:r>
      <w:r w:rsidR="00962B32" w:rsidRPr="00962B32">
        <w:rPr>
          <w:rFonts w:ascii="Times New Roman" w:hAnsi="Times New Roman" w:cs="Times New Roman"/>
          <w:color w:val="auto"/>
          <w:sz w:val="24"/>
          <w:szCs w:val="24"/>
          <w:lang w:val="bg-BG"/>
        </w:rPr>
        <w:t>.</w:t>
      </w:r>
      <w:r w:rsidR="00962B32" w:rsidRPr="00962B32" w:rsidDel="00962B32">
        <w:rPr>
          <w:rFonts w:ascii="Times New Roman" w:hAnsi="Times New Roman" w:cs="Times New Roman"/>
          <w:color w:val="auto"/>
          <w:sz w:val="24"/>
          <w:szCs w:val="24"/>
          <w:lang w:val="bg-BG"/>
        </w:rPr>
        <w:t xml:space="preserve"> </w:t>
      </w:r>
      <w:r w:rsidRPr="00561E44">
        <w:rPr>
          <w:rFonts w:ascii="Times New Roman" w:hAnsi="Times New Roman" w:cs="Times New Roman"/>
          <w:color w:val="auto"/>
          <w:sz w:val="24"/>
          <w:szCs w:val="24"/>
          <w:lang w:val="bg-BG"/>
        </w:rPr>
        <w:t>(Приложение AG_I. DNS</w:t>
      </w:r>
      <w:r w:rsidR="003B2483" w:rsidRPr="00561E44">
        <w:rPr>
          <w:rFonts w:ascii="Times New Roman" w:hAnsi="Times New Roman" w:cs="Times New Roman"/>
          <w:color w:val="auto"/>
          <w:sz w:val="24"/>
          <w:szCs w:val="24"/>
          <w:lang w:val="bg-BG"/>
        </w:rPr>
        <w:t>H)</w:t>
      </w:r>
    </w:p>
    <w:p w14:paraId="620D6395" w14:textId="77777777" w:rsidR="00AF4B92" w:rsidRPr="00561E44" w:rsidRDefault="00166896" w:rsidP="003B2483">
      <w:pPr>
        <w:spacing w:before="80" w:after="80" w:line="360" w:lineRule="auto"/>
        <w:jc w:val="both"/>
        <w:rPr>
          <w:rFonts w:ascii="Times New Roman" w:hAnsi="Times New Roman" w:cs="Times New Roman"/>
          <w:b/>
          <w:color w:val="auto"/>
          <w:sz w:val="24"/>
          <w:szCs w:val="24"/>
          <w:lang w:val="bg-BG"/>
        </w:rPr>
      </w:pPr>
      <w:r w:rsidRPr="00561E44">
        <w:rPr>
          <w:rFonts w:ascii="Times New Roman" w:hAnsi="Times New Roman" w:cs="Times New Roman"/>
          <w:b/>
          <w:color w:val="auto"/>
          <w:sz w:val="24"/>
          <w:szCs w:val="24"/>
          <w:lang w:val="bg-BG"/>
        </w:rPr>
        <w:t>5.2. Климатична устойчивост</w:t>
      </w:r>
    </w:p>
    <w:p w14:paraId="6D1E3A4C" w14:textId="0635497B" w:rsidR="003B2483" w:rsidRPr="00561E44" w:rsidRDefault="00166896" w:rsidP="00636203">
      <w:pPr>
        <w:spacing w:before="80" w:after="80" w:line="360" w:lineRule="auto"/>
        <w:ind w:firstLine="567"/>
        <w:jc w:val="both"/>
        <w:rPr>
          <w:rFonts w:ascii="Times New Roman" w:hAnsi="Times New Roman" w:cs="Times New Roman"/>
          <w:color w:val="auto"/>
          <w:sz w:val="24"/>
          <w:szCs w:val="24"/>
          <w:lang w:val="bg-BG"/>
        </w:rPr>
      </w:pPr>
      <w:r w:rsidRPr="00561E44">
        <w:rPr>
          <w:rFonts w:ascii="Times New Roman" w:hAnsi="Times New Roman" w:cs="Times New Roman"/>
          <w:color w:val="auto"/>
          <w:sz w:val="24"/>
          <w:szCs w:val="24"/>
          <w:lang w:val="bg-BG"/>
        </w:rPr>
        <w:t>Всеки кандидат представя „Документация за климатична устойчивост“ (максимум 30 стр.), фокусирана върху адаптацията към климатичните промени, и съответна декларация.</w:t>
      </w:r>
    </w:p>
    <w:p w14:paraId="3BAF5571" w14:textId="77777777" w:rsidR="00AF4B92" w:rsidRPr="00561E44" w:rsidRDefault="00166896" w:rsidP="003B2483">
      <w:pPr>
        <w:spacing w:before="80" w:after="80" w:line="360" w:lineRule="auto"/>
        <w:jc w:val="both"/>
        <w:rPr>
          <w:rFonts w:ascii="Times New Roman" w:hAnsi="Times New Roman" w:cs="Times New Roman"/>
          <w:b/>
          <w:color w:val="auto"/>
          <w:sz w:val="24"/>
          <w:szCs w:val="24"/>
          <w:lang w:val="bg-BG"/>
        </w:rPr>
      </w:pPr>
      <w:r w:rsidRPr="00561E44">
        <w:rPr>
          <w:rFonts w:ascii="Times New Roman" w:hAnsi="Times New Roman" w:cs="Times New Roman"/>
          <w:b/>
          <w:color w:val="auto"/>
          <w:sz w:val="24"/>
          <w:szCs w:val="24"/>
          <w:lang w:val="bg-BG"/>
        </w:rPr>
        <w:t>5.3. Зелени практики и обществени поръчки</w:t>
      </w:r>
    </w:p>
    <w:p w14:paraId="506DB62D" w14:textId="6DC1C6E2" w:rsidR="00AF4B92" w:rsidRPr="00561E44" w:rsidRDefault="00166896" w:rsidP="00962B32">
      <w:pPr>
        <w:pStyle w:val="ListParagraph"/>
        <w:numPr>
          <w:ilvl w:val="0"/>
          <w:numId w:val="2"/>
        </w:numPr>
        <w:spacing w:before="60" w:after="60" w:line="360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bg-BG"/>
        </w:rPr>
      </w:pPr>
      <w:r w:rsidRPr="00561E44">
        <w:rPr>
          <w:rFonts w:ascii="Times New Roman" w:hAnsi="Times New Roman" w:cs="Times New Roman"/>
          <w:color w:val="auto"/>
          <w:sz w:val="24"/>
          <w:szCs w:val="24"/>
          <w:lang w:val="bg-BG"/>
        </w:rPr>
        <w:t>Проекти за обновяване или ново строителство на сгради изискват решения за енергийна ефективност и</w:t>
      </w:r>
      <w:r w:rsidR="00962B32">
        <w:rPr>
          <w:rFonts w:ascii="Times New Roman" w:hAnsi="Times New Roman" w:cs="Times New Roman"/>
          <w:color w:val="auto"/>
          <w:sz w:val="24"/>
          <w:szCs w:val="24"/>
          <w:lang w:val="bg-BG"/>
        </w:rPr>
        <w:t xml:space="preserve"> </w:t>
      </w:r>
      <w:r w:rsidR="00962B32" w:rsidRPr="00962B32">
        <w:rPr>
          <w:rFonts w:ascii="Times New Roman" w:hAnsi="Times New Roman" w:cs="Times New Roman"/>
          <w:color w:val="auto"/>
          <w:sz w:val="24"/>
          <w:szCs w:val="24"/>
          <w:lang w:val="bg-BG"/>
        </w:rPr>
        <w:t>Възобновяеми Енергийни Източници</w:t>
      </w:r>
      <w:r w:rsidR="000947F6" w:rsidRPr="006618A1">
        <w:rPr>
          <w:rFonts w:ascii="Times New Roman" w:hAnsi="Times New Roman" w:cs="Times New Roman"/>
          <w:color w:val="auto"/>
          <w:sz w:val="24"/>
          <w:szCs w:val="24"/>
          <w:lang w:val="bg-BG"/>
        </w:rPr>
        <w:t xml:space="preserve"> (</w:t>
      </w:r>
      <w:r w:rsidRPr="00561E44">
        <w:rPr>
          <w:rFonts w:ascii="Times New Roman" w:hAnsi="Times New Roman" w:cs="Times New Roman"/>
          <w:color w:val="auto"/>
          <w:sz w:val="24"/>
          <w:szCs w:val="24"/>
          <w:lang w:val="bg-BG"/>
        </w:rPr>
        <w:t>ВЕИ</w:t>
      </w:r>
      <w:r w:rsidR="000947F6" w:rsidRPr="006618A1">
        <w:rPr>
          <w:rFonts w:ascii="Times New Roman" w:hAnsi="Times New Roman" w:cs="Times New Roman"/>
          <w:color w:val="auto"/>
          <w:sz w:val="24"/>
          <w:szCs w:val="24"/>
          <w:lang w:val="bg-BG"/>
        </w:rPr>
        <w:t>)</w:t>
      </w:r>
    </w:p>
    <w:p w14:paraId="1BF2CC4B" w14:textId="710EE4E1" w:rsidR="00AF4B92" w:rsidRPr="00561E44" w:rsidRDefault="00166896" w:rsidP="00F0195A">
      <w:pPr>
        <w:pStyle w:val="ListParagraph"/>
        <w:numPr>
          <w:ilvl w:val="0"/>
          <w:numId w:val="2"/>
        </w:numPr>
        <w:spacing w:before="60" w:after="60" w:line="360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bg-BG"/>
        </w:rPr>
      </w:pPr>
      <w:r w:rsidRPr="00561E44">
        <w:rPr>
          <w:rFonts w:ascii="Times New Roman" w:hAnsi="Times New Roman" w:cs="Times New Roman"/>
          <w:color w:val="auto"/>
          <w:sz w:val="24"/>
          <w:szCs w:val="24"/>
          <w:lang w:val="bg-BG"/>
        </w:rPr>
        <w:t xml:space="preserve">Въведени са допълнителни зелени критерии при тръжните процедури </w:t>
      </w:r>
      <w:r w:rsidR="00962B32">
        <w:rPr>
          <w:rFonts w:ascii="Times New Roman" w:hAnsi="Times New Roman" w:cs="Times New Roman"/>
          <w:color w:val="auto"/>
          <w:sz w:val="24"/>
          <w:szCs w:val="24"/>
          <w:lang w:val="bg-BG"/>
        </w:rPr>
        <w:t xml:space="preserve"> Зелени обществени поръчка</w:t>
      </w:r>
      <w:r w:rsidRPr="00561E44">
        <w:rPr>
          <w:rFonts w:ascii="Times New Roman" w:hAnsi="Times New Roman" w:cs="Times New Roman"/>
          <w:color w:val="auto"/>
          <w:sz w:val="24"/>
          <w:szCs w:val="24"/>
          <w:lang w:val="bg-BG"/>
        </w:rPr>
        <w:t>)</w:t>
      </w:r>
    </w:p>
    <w:p w14:paraId="4C941AF5" w14:textId="78EC1E06" w:rsidR="003B2483" w:rsidRPr="00561E44" w:rsidRDefault="00166896" w:rsidP="00CF75ED">
      <w:pPr>
        <w:pStyle w:val="ListParagraph"/>
        <w:numPr>
          <w:ilvl w:val="0"/>
          <w:numId w:val="2"/>
        </w:numPr>
        <w:spacing w:before="60" w:after="60" w:line="360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bg-BG"/>
        </w:rPr>
      </w:pPr>
      <w:r w:rsidRPr="00561E44">
        <w:rPr>
          <w:rFonts w:ascii="Times New Roman" w:hAnsi="Times New Roman" w:cs="Times New Roman"/>
          <w:color w:val="auto"/>
          <w:sz w:val="24"/>
          <w:szCs w:val="24"/>
          <w:lang w:val="bg-BG"/>
        </w:rPr>
        <w:t>Насърчава се интегрирането на ценностите на инициативата „Нов европе</w:t>
      </w:r>
      <w:r w:rsidR="003B2483" w:rsidRPr="00561E44">
        <w:rPr>
          <w:rFonts w:ascii="Times New Roman" w:hAnsi="Times New Roman" w:cs="Times New Roman"/>
          <w:color w:val="auto"/>
          <w:sz w:val="24"/>
          <w:szCs w:val="24"/>
          <w:lang w:val="bg-BG"/>
        </w:rPr>
        <w:t>йски Баухаус</w:t>
      </w:r>
      <w:r w:rsidR="00CF75ED">
        <w:rPr>
          <w:rFonts w:ascii="Times New Roman" w:hAnsi="Times New Roman" w:cs="Times New Roman"/>
          <w:color w:val="auto"/>
          <w:sz w:val="24"/>
          <w:szCs w:val="24"/>
          <w:lang w:val="bg-BG"/>
        </w:rPr>
        <w:t xml:space="preserve">- </w:t>
      </w:r>
      <w:r w:rsidR="00CF75ED" w:rsidRPr="00CF75ED">
        <w:rPr>
          <w:rFonts w:ascii="Times New Roman" w:hAnsi="Times New Roman" w:cs="Times New Roman"/>
          <w:color w:val="auto"/>
          <w:sz w:val="24"/>
          <w:szCs w:val="24"/>
          <w:lang w:val="bg-BG"/>
        </w:rPr>
        <w:t xml:space="preserve">устойчивост , естетика (красота) и приобщаване </w:t>
      </w:r>
    </w:p>
    <w:p w14:paraId="68DB0E4E" w14:textId="77777777" w:rsidR="00AF4B92" w:rsidRPr="00561E44" w:rsidRDefault="00166896" w:rsidP="003B2483">
      <w:pPr>
        <w:spacing w:before="60" w:after="60" w:line="360" w:lineRule="auto"/>
        <w:jc w:val="both"/>
        <w:rPr>
          <w:rFonts w:ascii="Times New Roman" w:hAnsi="Times New Roman" w:cs="Times New Roman"/>
          <w:b/>
          <w:color w:val="auto"/>
          <w:sz w:val="24"/>
          <w:szCs w:val="24"/>
          <w:lang w:val="bg-BG"/>
        </w:rPr>
      </w:pPr>
      <w:r w:rsidRPr="00561E44">
        <w:rPr>
          <w:rFonts w:ascii="Times New Roman" w:hAnsi="Times New Roman" w:cs="Times New Roman"/>
          <w:b/>
          <w:color w:val="auto"/>
          <w:sz w:val="24"/>
          <w:szCs w:val="24"/>
          <w:lang w:val="bg-BG"/>
        </w:rPr>
        <w:t>5.4. Оценка на въздействието върху околната среда (ОВОС / SEA)</w:t>
      </w:r>
    </w:p>
    <w:p w14:paraId="36C0B65B" w14:textId="0AEEE8AA" w:rsidR="00AF4B92" w:rsidRPr="00561E44" w:rsidRDefault="00166896" w:rsidP="007E429E">
      <w:pPr>
        <w:pStyle w:val="ListParagraph"/>
        <w:numPr>
          <w:ilvl w:val="0"/>
          <w:numId w:val="2"/>
        </w:numPr>
        <w:spacing w:before="60" w:after="60" w:line="360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bg-BG"/>
        </w:rPr>
      </w:pPr>
      <w:r w:rsidRPr="00561E44">
        <w:rPr>
          <w:rFonts w:ascii="Times New Roman" w:hAnsi="Times New Roman" w:cs="Times New Roman"/>
          <w:color w:val="auto"/>
          <w:sz w:val="24"/>
          <w:szCs w:val="24"/>
          <w:lang w:val="bg-BG"/>
        </w:rPr>
        <w:lastRenderedPageBreak/>
        <w:t>Проектите следват индикаторите от Доклада за стратегическа екологична оценка (Приложение AG_E</w:t>
      </w:r>
      <w:r w:rsidR="007E429E">
        <w:rPr>
          <w:rFonts w:ascii="Times New Roman" w:hAnsi="Times New Roman" w:cs="Times New Roman"/>
          <w:color w:val="auto"/>
          <w:sz w:val="24"/>
          <w:szCs w:val="24"/>
          <w:lang w:val="bg-BG"/>
        </w:rPr>
        <w:t xml:space="preserve"> </w:t>
      </w:r>
      <w:r w:rsidR="007E429E" w:rsidRPr="007E429E">
        <w:rPr>
          <w:rFonts w:ascii="Times New Roman" w:hAnsi="Times New Roman" w:cs="Times New Roman"/>
          <w:color w:val="auto"/>
          <w:sz w:val="24"/>
          <w:szCs w:val="24"/>
          <w:lang w:val="bg-BG"/>
        </w:rPr>
        <w:t>Мерки за смекчаване на въздействието и индикатори по SEA и други екологични аспекти</w:t>
      </w:r>
      <w:r w:rsidRPr="00561E44">
        <w:rPr>
          <w:rFonts w:ascii="Times New Roman" w:hAnsi="Times New Roman" w:cs="Times New Roman"/>
          <w:color w:val="auto"/>
          <w:sz w:val="24"/>
          <w:szCs w:val="24"/>
          <w:lang w:val="bg-BG"/>
        </w:rPr>
        <w:t>)</w:t>
      </w:r>
    </w:p>
    <w:p w14:paraId="1A2089BE" w14:textId="77777777" w:rsidR="003B2483" w:rsidRPr="00561E44" w:rsidRDefault="00166896" w:rsidP="00F0195A">
      <w:pPr>
        <w:pStyle w:val="ListParagraph"/>
        <w:numPr>
          <w:ilvl w:val="0"/>
          <w:numId w:val="2"/>
        </w:numPr>
        <w:spacing w:before="60" w:after="60" w:line="360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bg-BG"/>
        </w:rPr>
      </w:pPr>
      <w:r w:rsidRPr="00561E44">
        <w:rPr>
          <w:rFonts w:ascii="Times New Roman" w:hAnsi="Times New Roman" w:cs="Times New Roman"/>
          <w:color w:val="auto"/>
          <w:sz w:val="24"/>
          <w:szCs w:val="24"/>
          <w:lang w:val="bg-BG"/>
        </w:rPr>
        <w:t xml:space="preserve">Българските партньори </w:t>
      </w:r>
      <w:r w:rsidR="00563C76">
        <w:rPr>
          <w:rFonts w:ascii="Times New Roman" w:hAnsi="Times New Roman" w:cs="Times New Roman"/>
          <w:color w:val="auto"/>
          <w:sz w:val="24"/>
          <w:szCs w:val="24"/>
          <w:lang w:val="bg-BG"/>
        </w:rPr>
        <w:t xml:space="preserve">декларират, че </w:t>
      </w:r>
      <w:r w:rsidRPr="00561E44">
        <w:rPr>
          <w:rFonts w:ascii="Times New Roman" w:hAnsi="Times New Roman" w:cs="Times New Roman"/>
          <w:color w:val="auto"/>
          <w:sz w:val="24"/>
          <w:szCs w:val="24"/>
          <w:lang w:val="bg-BG"/>
        </w:rPr>
        <w:t>съобразяват дейностите с националното екологично законодателство</w:t>
      </w:r>
    </w:p>
    <w:p w14:paraId="6D50F8D7" w14:textId="77777777" w:rsidR="00AF4B92" w:rsidRPr="00561E44" w:rsidRDefault="00166896" w:rsidP="003B2483">
      <w:pPr>
        <w:spacing w:before="60" w:after="60" w:line="360" w:lineRule="auto"/>
        <w:jc w:val="both"/>
        <w:rPr>
          <w:rFonts w:ascii="Times New Roman" w:hAnsi="Times New Roman" w:cs="Times New Roman"/>
          <w:b/>
          <w:color w:val="auto"/>
          <w:sz w:val="24"/>
          <w:szCs w:val="24"/>
          <w:lang w:val="bg-BG"/>
        </w:rPr>
      </w:pPr>
      <w:r w:rsidRPr="00561E44">
        <w:rPr>
          <w:rFonts w:ascii="Times New Roman" w:hAnsi="Times New Roman" w:cs="Times New Roman"/>
          <w:b/>
          <w:color w:val="auto"/>
          <w:sz w:val="24"/>
          <w:szCs w:val="24"/>
          <w:lang w:val="bg-BG"/>
        </w:rPr>
        <w:t>5.5. Биоразнообразие и символични зелени ангажименти</w:t>
      </w:r>
    </w:p>
    <w:p w14:paraId="5667407F" w14:textId="77777777" w:rsidR="00AF4B92" w:rsidRPr="00561E44" w:rsidRDefault="00166896" w:rsidP="00F0195A">
      <w:pPr>
        <w:pStyle w:val="ListParagraph"/>
        <w:numPr>
          <w:ilvl w:val="0"/>
          <w:numId w:val="2"/>
        </w:numPr>
        <w:spacing w:before="60" w:after="60" w:line="360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bg-BG"/>
        </w:rPr>
      </w:pPr>
      <w:r w:rsidRPr="00561E44">
        <w:rPr>
          <w:rFonts w:ascii="Times New Roman" w:hAnsi="Times New Roman" w:cs="Times New Roman"/>
          <w:color w:val="auto"/>
          <w:sz w:val="24"/>
          <w:szCs w:val="24"/>
          <w:lang w:val="bg-BG"/>
        </w:rPr>
        <w:t>Задължително засаждане на минимум 5 дървета от местни видове за всеки проект</w:t>
      </w:r>
    </w:p>
    <w:p w14:paraId="0524A6FA" w14:textId="01BA2988" w:rsidR="003C56FD" w:rsidRPr="00636203" w:rsidRDefault="00166896" w:rsidP="00636203">
      <w:pPr>
        <w:pStyle w:val="ListParagraph"/>
        <w:numPr>
          <w:ilvl w:val="0"/>
          <w:numId w:val="2"/>
        </w:numPr>
        <w:spacing w:before="60" w:after="60" w:line="360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bg-BG"/>
        </w:rPr>
      </w:pPr>
      <w:r w:rsidRPr="00561E44">
        <w:rPr>
          <w:rFonts w:ascii="Times New Roman" w:hAnsi="Times New Roman" w:cs="Times New Roman"/>
          <w:color w:val="auto"/>
          <w:sz w:val="24"/>
          <w:szCs w:val="24"/>
          <w:lang w:val="bg-BG"/>
        </w:rPr>
        <w:t>Забрана за чужди и инвазивни растителни видове</w:t>
      </w:r>
    </w:p>
    <w:p w14:paraId="6A266A5B" w14:textId="77777777" w:rsidR="00AF4B92" w:rsidRPr="00561E44" w:rsidRDefault="00166896" w:rsidP="003B2483">
      <w:pPr>
        <w:spacing w:before="60" w:after="60" w:line="360" w:lineRule="auto"/>
        <w:jc w:val="both"/>
        <w:rPr>
          <w:rFonts w:ascii="Times New Roman" w:hAnsi="Times New Roman" w:cs="Times New Roman"/>
          <w:b/>
          <w:color w:val="auto"/>
          <w:sz w:val="24"/>
          <w:szCs w:val="24"/>
          <w:lang w:val="bg-BG"/>
        </w:rPr>
      </w:pPr>
      <w:r w:rsidRPr="00561E44">
        <w:rPr>
          <w:rFonts w:ascii="Times New Roman" w:hAnsi="Times New Roman" w:cs="Times New Roman"/>
          <w:b/>
          <w:color w:val="auto"/>
          <w:sz w:val="24"/>
          <w:szCs w:val="24"/>
          <w:lang w:val="bg-BG"/>
        </w:rPr>
        <w:t>VI. Изпълнение на сключените договори за субсидия</w:t>
      </w:r>
    </w:p>
    <w:p w14:paraId="5ECB2556" w14:textId="4C546A4F" w:rsidR="003B2483" w:rsidRPr="00636203" w:rsidRDefault="005C583E" w:rsidP="00636203">
      <w:pPr>
        <w:spacing w:line="360" w:lineRule="auto"/>
        <w:ind w:firstLine="720"/>
        <w:jc w:val="both"/>
        <w:rPr>
          <w:rFonts w:ascii="Times New Roman" w:hAnsi="Times New Roman" w:cs="Times New Roman"/>
          <w:color w:val="auto"/>
          <w:sz w:val="24"/>
          <w:szCs w:val="24"/>
          <w:lang w:val="bg-BG"/>
        </w:rPr>
      </w:pPr>
      <w:r w:rsidRPr="00561E44">
        <w:rPr>
          <w:rFonts w:ascii="Times New Roman" w:hAnsi="Times New Roman" w:cs="Times New Roman"/>
          <w:iCs/>
          <w:color w:val="auto"/>
          <w:sz w:val="24"/>
          <w:szCs w:val="24"/>
          <w:lang w:val="bg-BG"/>
        </w:rPr>
        <w:t>Съгласно информация от Съвместния секретариат на Програмата</w:t>
      </w:r>
      <w:r w:rsidR="0050607B">
        <w:rPr>
          <w:rFonts w:ascii="Times New Roman" w:hAnsi="Times New Roman" w:cs="Times New Roman"/>
          <w:iCs/>
          <w:color w:val="auto"/>
          <w:sz w:val="24"/>
          <w:szCs w:val="24"/>
          <w:lang w:val="bg-BG"/>
        </w:rPr>
        <w:t xml:space="preserve"> </w:t>
      </w:r>
      <w:r w:rsidR="0050607B">
        <w:rPr>
          <w:rFonts w:ascii="Times New Roman" w:hAnsi="Times New Roman" w:cs="Times New Roman"/>
          <w:iCs/>
          <w:color w:val="auto"/>
          <w:sz w:val="24"/>
          <w:szCs w:val="24"/>
        </w:rPr>
        <w:t>(</w:t>
      </w:r>
      <w:r w:rsidR="0050607B">
        <w:rPr>
          <w:rFonts w:ascii="Times New Roman" w:hAnsi="Times New Roman" w:cs="Times New Roman"/>
          <w:iCs/>
          <w:color w:val="auto"/>
          <w:sz w:val="24"/>
          <w:szCs w:val="24"/>
          <w:lang w:val="bg-BG"/>
        </w:rPr>
        <w:t>отразена в таблицата по-долу</w:t>
      </w:r>
      <w:r w:rsidR="001137B2">
        <w:rPr>
          <w:rFonts w:ascii="Times New Roman" w:hAnsi="Times New Roman" w:cs="Times New Roman"/>
          <w:iCs/>
          <w:color w:val="auto"/>
          <w:sz w:val="24"/>
          <w:szCs w:val="24"/>
          <w:lang w:val="bg-BG"/>
        </w:rPr>
        <w:t>, стр.11</w:t>
      </w:r>
      <w:r w:rsidR="00636203">
        <w:rPr>
          <w:rFonts w:ascii="Times New Roman" w:hAnsi="Times New Roman" w:cs="Times New Roman"/>
          <w:iCs/>
          <w:color w:val="auto"/>
          <w:sz w:val="24"/>
          <w:szCs w:val="24"/>
          <w:lang w:val="bg-BG"/>
        </w:rPr>
        <w:t xml:space="preserve"> -</w:t>
      </w:r>
      <w:r w:rsidR="00636203" w:rsidRPr="00636203">
        <w:rPr>
          <w:rFonts w:ascii="Times New Roman" w:hAnsi="Times New Roman" w:cs="Times New Roman"/>
          <w:color w:val="auto"/>
          <w:sz w:val="24"/>
          <w:szCs w:val="24"/>
          <w:lang w:val="bg-BG"/>
        </w:rPr>
        <w:t xml:space="preserve"> </w:t>
      </w:r>
      <w:r w:rsidR="006F541B" w:rsidRPr="006F541B">
        <w:rPr>
          <w:rFonts w:ascii="Times New Roman" w:hAnsi="Times New Roman" w:cs="Times New Roman"/>
          <w:i/>
          <w:color w:val="auto"/>
          <w:sz w:val="24"/>
          <w:szCs w:val="24"/>
          <w:lang w:val="bg-BG"/>
        </w:rPr>
        <w:t>Таблица 11-1 Предложени показатели за наблюдение на въздействието от изпълнението на програмата</w:t>
      </w:r>
      <w:r w:rsidR="0050607B">
        <w:rPr>
          <w:rFonts w:ascii="Times New Roman" w:hAnsi="Times New Roman" w:cs="Times New Roman"/>
          <w:iCs/>
          <w:color w:val="auto"/>
          <w:sz w:val="24"/>
          <w:szCs w:val="24"/>
        </w:rPr>
        <w:t>)</w:t>
      </w:r>
      <w:r w:rsidRPr="00561E44">
        <w:rPr>
          <w:rFonts w:ascii="Times New Roman" w:hAnsi="Times New Roman" w:cs="Times New Roman"/>
          <w:i/>
          <w:iCs/>
          <w:color w:val="auto"/>
          <w:sz w:val="24"/>
          <w:szCs w:val="24"/>
          <w:lang w:val="bg-BG"/>
        </w:rPr>
        <w:t xml:space="preserve"> </w:t>
      </w:r>
      <w:r w:rsidRPr="00561E44">
        <w:rPr>
          <w:rFonts w:ascii="Times New Roman" w:hAnsi="Times New Roman" w:cs="Times New Roman"/>
          <w:color w:val="auto"/>
          <w:sz w:val="24"/>
          <w:szCs w:val="24"/>
          <w:lang w:val="bg-BG"/>
        </w:rPr>
        <w:t xml:space="preserve">отчетените постигнати стойности към настоящия момент, са 0 за всички показатели. Нито един от договорените проекти все още не е финализирал изпълнението си (предвидено е първите 3 проекта да приключат изпълнението си </w:t>
      </w:r>
      <w:r w:rsidR="00A045E0" w:rsidRPr="00561E44">
        <w:rPr>
          <w:rFonts w:ascii="Times New Roman" w:hAnsi="Times New Roman" w:cs="Times New Roman"/>
          <w:color w:val="auto"/>
          <w:sz w:val="24"/>
          <w:szCs w:val="24"/>
          <w:lang w:val="bg-BG"/>
        </w:rPr>
        <w:t>до края на</w:t>
      </w:r>
      <w:r w:rsidRPr="00561E44">
        <w:rPr>
          <w:rFonts w:ascii="Times New Roman" w:hAnsi="Times New Roman" w:cs="Times New Roman"/>
          <w:color w:val="auto"/>
          <w:sz w:val="24"/>
          <w:szCs w:val="24"/>
          <w:lang w:val="bg-BG"/>
        </w:rPr>
        <w:t xml:space="preserve"> юни 2026 г.), няма отчетено въздействие върху околната среда (постижението за всички показатели е 0).</w:t>
      </w:r>
    </w:p>
    <w:p w14:paraId="32642CE2" w14:textId="72A32765" w:rsidR="003C56FD" w:rsidRPr="00561E44" w:rsidRDefault="003C56FD" w:rsidP="00636203">
      <w:pPr>
        <w:spacing w:line="360" w:lineRule="auto"/>
        <w:ind w:firstLine="720"/>
        <w:jc w:val="both"/>
        <w:rPr>
          <w:rFonts w:ascii="Times New Roman" w:hAnsi="Times New Roman" w:cs="Times New Roman"/>
          <w:color w:val="auto"/>
          <w:sz w:val="24"/>
          <w:szCs w:val="24"/>
          <w:lang w:val="bg-BG"/>
        </w:rPr>
      </w:pPr>
      <w:r w:rsidRPr="00561E44">
        <w:rPr>
          <w:rFonts w:ascii="Times New Roman" w:hAnsi="Times New Roman" w:cs="Times New Roman"/>
          <w:color w:val="auto"/>
          <w:sz w:val="24"/>
          <w:szCs w:val="24"/>
          <w:lang w:val="bg-BG"/>
        </w:rPr>
        <w:t xml:space="preserve">Партньорите ще представят окончателните доклади, които включват подробно приложение с постиженията си по отношение на показателите за </w:t>
      </w:r>
      <w:r w:rsidR="00CF75ED">
        <w:rPr>
          <w:rFonts w:ascii="Times New Roman" w:hAnsi="Times New Roman" w:cs="Times New Roman"/>
          <w:color w:val="auto"/>
          <w:sz w:val="24"/>
          <w:szCs w:val="24"/>
          <w:lang w:val="bg-BG"/>
        </w:rPr>
        <w:t>ОВОС</w:t>
      </w:r>
      <w:r w:rsidRPr="00561E44">
        <w:rPr>
          <w:rFonts w:ascii="Times New Roman" w:hAnsi="Times New Roman" w:cs="Times New Roman"/>
          <w:color w:val="auto"/>
          <w:sz w:val="24"/>
          <w:szCs w:val="24"/>
          <w:lang w:val="bg-BG"/>
        </w:rPr>
        <w:t xml:space="preserve">, в рамките на 5 месеца от тяхното финализиране, съгласно Ръководството за </w:t>
      </w:r>
      <w:r w:rsidRPr="00561E44">
        <w:rPr>
          <w:rFonts w:ascii="Times New Roman" w:hAnsi="Times New Roman" w:cs="Times New Roman"/>
          <w:color w:val="auto"/>
          <w:sz w:val="24"/>
          <w:szCs w:val="24"/>
          <w:lang w:val="bg-BG"/>
        </w:rPr>
        <w:lastRenderedPageBreak/>
        <w:t>изпълнение на проекти. В съответния момент ще бъде регистриран  напредъкът в отчетеното постигане на показателите за SEA.</w:t>
      </w:r>
    </w:p>
    <w:p w14:paraId="42C69E1D" w14:textId="77777777" w:rsidR="003C56FD" w:rsidRPr="00561E44" w:rsidRDefault="003C56FD" w:rsidP="003B2483">
      <w:pPr>
        <w:spacing w:line="360" w:lineRule="auto"/>
        <w:jc w:val="both"/>
        <w:rPr>
          <w:rFonts w:ascii="Times New Roman" w:hAnsi="Times New Roman" w:cs="Times New Roman"/>
          <w:b/>
          <w:color w:val="auto"/>
          <w:sz w:val="24"/>
          <w:szCs w:val="24"/>
          <w:lang w:val="bg-BG"/>
        </w:rPr>
      </w:pPr>
      <w:r w:rsidRPr="00561E44">
        <w:rPr>
          <w:rFonts w:ascii="Times New Roman" w:hAnsi="Times New Roman" w:cs="Times New Roman"/>
          <w:b/>
          <w:color w:val="auto"/>
          <w:sz w:val="24"/>
          <w:szCs w:val="24"/>
          <w:lang w:val="bg-BG"/>
        </w:rPr>
        <w:t>VII. Механизми за наблюдение и контрол</w:t>
      </w:r>
    </w:p>
    <w:p w14:paraId="58AC86C4" w14:textId="77E59A1C" w:rsidR="003C56FD" w:rsidRPr="00561E44" w:rsidRDefault="003C56FD" w:rsidP="00636203">
      <w:pPr>
        <w:spacing w:line="360" w:lineRule="auto"/>
        <w:ind w:firstLine="720"/>
        <w:rPr>
          <w:rFonts w:ascii="Times New Roman" w:hAnsi="Times New Roman" w:cs="Times New Roman"/>
          <w:sz w:val="24"/>
          <w:szCs w:val="24"/>
          <w:lang w:val="bg-BG"/>
        </w:rPr>
      </w:pPr>
      <w:r w:rsidRPr="00561E44">
        <w:rPr>
          <w:rFonts w:ascii="Times New Roman" w:hAnsi="Times New Roman" w:cs="Times New Roman"/>
          <w:color w:val="auto"/>
          <w:sz w:val="24"/>
          <w:szCs w:val="24"/>
          <w:lang w:val="bg-BG"/>
        </w:rPr>
        <w:t>В Наръчника за управление на проекти по Програмата е описана процедурата за наблюдение и контрол. Текущите проверки се извършват от Съвместния секретариат (СС) и имат за цел да гарантират качеството на изпълнението</w:t>
      </w:r>
      <w:r w:rsidR="006618A1">
        <w:rPr>
          <w:rFonts w:ascii="Times New Roman" w:hAnsi="Times New Roman" w:cs="Times New Roman"/>
          <w:color w:val="auto"/>
          <w:sz w:val="24"/>
          <w:szCs w:val="24"/>
          <w:lang w:val="bg-BG"/>
        </w:rPr>
        <w:t>.</w:t>
      </w:r>
    </w:p>
    <w:p w14:paraId="6DBAEAF0" w14:textId="77777777" w:rsidR="003C56FD" w:rsidRPr="00561E44" w:rsidRDefault="003C56FD" w:rsidP="003B2483">
      <w:pPr>
        <w:spacing w:before="160" w:after="160" w:line="360" w:lineRule="auto"/>
        <w:jc w:val="both"/>
        <w:rPr>
          <w:rFonts w:ascii="Times New Roman" w:hAnsi="Times New Roman" w:cs="Times New Roman"/>
          <w:b/>
          <w:color w:val="auto"/>
          <w:sz w:val="24"/>
          <w:szCs w:val="24"/>
          <w:lang w:val="bg-BG"/>
        </w:rPr>
      </w:pPr>
      <w:r w:rsidRPr="00561E44">
        <w:rPr>
          <w:rFonts w:ascii="Times New Roman" w:hAnsi="Times New Roman" w:cs="Times New Roman"/>
          <w:b/>
          <w:color w:val="auto"/>
          <w:sz w:val="24"/>
          <w:szCs w:val="24"/>
          <w:lang w:val="bg-BG"/>
        </w:rPr>
        <w:t>7.1. Видове проверки от СС / Управляващия орган</w:t>
      </w:r>
    </w:p>
    <w:p w14:paraId="36D3DBF2" w14:textId="77777777" w:rsidR="003C56FD" w:rsidRPr="00561E44" w:rsidRDefault="003C56FD" w:rsidP="003B2483">
      <w:pPr>
        <w:pStyle w:val="ListParagraph"/>
        <w:numPr>
          <w:ilvl w:val="0"/>
          <w:numId w:val="4"/>
        </w:numPr>
        <w:spacing w:before="60" w:after="60" w:line="360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bg-BG"/>
        </w:rPr>
      </w:pPr>
      <w:r w:rsidRPr="00561E44">
        <w:rPr>
          <w:rFonts w:ascii="Times New Roman" w:hAnsi="Times New Roman" w:cs="Times New Roman"/>
          <w:color w:val="auto"/>
          <w:sz w:val="24"/>
          <w:szCs w:val="24"/>
          <w:lang w:val="bg-BG"/>
        </w:rPr>
        <w:t>Проверка на физическия напредък чрез анализ на показателите от всеки отчет по проекта</w:t>
      </w:r>
    </w:p>
    <w:p w14:paraId="78A995F9" w14:textId="77777777" w:rsidR="003C56FD" w:rsidRPr="00561E44" w:rsidRDefault="003C56FD" w:rsidP="003C56FD">
      <w:pPr>
        <w:pStyle w:val="ListParagraph"/>
        <w:numPr>
          <w:ilvl w:val="0"/>
          <w:numId w:val="4"/>
        </w:numPr>
        <w:spacing w:before="60" w:after="60" w:line="360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bg-BG"/>
        </w:rPr>
      </w:pPr>
      <w:r w:rsidRPr="00561E44">
        <w:rPr>
          <w:rFonts w:ascii="Times New Roman" w:hAnsi="Times New Roman" w:cs="Times New Roman"/>
          <w:color w:val="auto"/>
          <w:sz w:val="24"/>
          <w:szCs w:val="24"/>
          <w:lang w:val="bg-BG"/>
        </w:rPr>
        <w:t>Проверки на място – особено за проекти с инвестиции в оборудване, инфраструктура и строителни работи</w:t>
      </w:r>
    </w:p>
    <w:p w14:paraId="1CEB611A" w14:textId="77777777" w:rsidR="003C56FD" w:rsidRPr="00561E44" w:rsidRDefault="003C56FD" w:rsidP="003C56FD">
      <w:pPr>
        <w:pStyle w:val="ListParagraph"/>
        <w:numPr>
          <w:ilvl w:val="0"/>
          <w:numId w:val="4"/>
        </w:numPr>
        <w:spacing w:before="60" w:after="60" w:line="360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bg-BG"/>
        </w:rPr>
      </w:pPr>
      <w:r w:rsidRPr="00561E44">
        <w:rPr>
          <w:rFonts w:ascii="Times New Roman" w:hAnsi="Times New Roman" w:cs="Times New Roman"/>
          <w:color w:val="auto"/>
          <w:sz w:val="24"/>
          <w:szCs w:val="24"/>
          <w:lang w:val="bg-BG"/>
        </w:rPr>
        <w:t>Проверки на разходите – документни проверки на фактури и подкрепящи документи</w:t>
      </w:r>
    </w:p>
    <w:p w14:paraId="0CF8EECD" w14:textId="77777777" w:rsidR="003C56FD" w:rsidRPr="00561E44" w:rsidRDefault="003C56FD" w:rsidP="003C56FD">
      <w:pPr>
        <w:pStyle w:val="ListParagraph"/>
        <w:numPr>
          <w:ilvl w:val="0"/>
          <w:numId w:val="4"/>
        </w:numPr>
        <w:spacing w:before="60" w:after="60" w:line="360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bg-BG"/>
        </w:rPr>
      </w:pPr>
      <w:r w:rsidRPr="00561E44">
        <w:rPr>
          <w:rFonts w:ascii="Times New Roman" w:hAnsi="Times New Roman" w:cs="Times New Roman"/>
          <w:color w:val="auto"/>
          <w:sz w:val="24"/>
          <w:szCs w:val="24"/>
          <w:lang w:val="bg-BG"/>
        </w:rPr>
        <w:t>Проверка на документацията за контролна работа, извършена от националните контрольори (само от УО)</w:t>
      </w:r>
    </w:p>
    <w:p w14:paraId="758912DE" w14:textId="77777777" w:rsidR="00AF4B92" w:rsidRPr="00561E44" w:rsidRDefault="00166896" w:rsidP="00F0195A">
      <w:pPr>
        <w:pStyle w:val="Heading2"/>
        <w:spacing w:line="360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bg-BG"/>
        </w:rPr>
      </w:pPr>
      <w:r w:rsidRPr="00561E44">
        <w:rPr>
          <w:rFonts w:ascii="Times New Roman" w:hAnsi="Times New Roman" w:cs="Times New Roman"/>
          <w:color w:val="auto"/>
          <w:sz w:val="24"/>
          <w:szCs w:val="24"/>
          <w:lang w:val="bg-BG"/>
        </w:rPr>
        <w:t>7.2. Допълнителни проверки</w:t>
      </w:r>
    </w:p>
    <w:p w14:paraId="26A5CC88" w14:textId="77777777" w:rsidR="00AF4B92" w:rsidRPr="00561E44" w:rsidRDefault="00166896" w:rsidP="00636203">
      <w:pPr>
        <w:spacing w:before="80" w:after="80" w:line="360" w:lineRule="auto"/>
        <w:ind w:firstLine="720"/>
        <w:jc w:val="both"/>
        <w:rPr>
          <w:rFonts w:ascii="Times New Roman" w:hAnsi="Times New Roman" w:cs="Times New Roman"/>
          <w:color w:val="auto"/>
          <w:sz w:val="24"/>
          <w:szCs w:val="24"/>
          <w:lang w:val="bg-BG"/>
        </w:rPr>
      </w:pPr>
      <w:r w:rsidRPr="00561E44">
        <w:rPr>
          <w:rFonts w:ascii="Times New Roman" w:hAnsi="Times New Roman" w:cs="Times New Roman"/>
          <w:color w:val="auto"/>
          <w:sz w:val="24"/>
          <w:szCs w:val="24"/>
          <w:lang w:val="bg-BG"/>
        </w:rPr>
        <w:t>Въз основа на оценка на риска, УО може по всяко време да извършва допълнителни проверки с цел предотвратяване и разкриване на потенциални нередности, включително измами.</w:t>
      </w:r>
    </w:p>
    <w:p w14:paraId="41A436E0" w14:textId="77777777" w:rsidR="00AF4B92" w:rsidRPr="00561E44" w:rsidRDefault="00166896" w:rsidP="00F0195A">
      <w:pPr>
        <w:pStyle w:val="Heading2"/>
        <w:spacing w:line="360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bg-BG"/>
        </w:rPr>
      </w:pPr>
      <w:r w:rsidRPr="00561E44">
        <w:rPr>
          <w:rFonts w:ascii="Times New Roman" w:hAnsi="Times New Roman" w:cs="Times New Roman"/>
          <w:color w:val="auto"/>
          <w:sz w:val="24"/>
          <w:szCs w:val="24"/>
          <w:lang w:val="bg-BG"/>
        </w:rPr>
        <w:lastRenderedPageBreak/>
        <w:t>7.3. Екологичен мониторинг</w:t>
      </w:r>
    </w:p>
    <w:p w14:paraId="4EB1D03C" w14:textId="77500C40" w:rsidR="00C553D6" w:rsidRDefault="00166896" w:rsidP="001137B2">
      <w:pPr>
        <w:spacing w:before="80" w:after="80" w:line="360" w:lineRule="auto"/>
        <w:ind w:firstLine="720"/>
        <w:jc w:val="both"/>
        <w:rPr>
          <w:rFonts w:ascii="Times New Roman" w:hAnsi="Times New Roman" w:cs="Times New Roman"/>
          <w:color w:val="auto"/>
          <w:sz w:val="24"/>
          <w:szCs w:val="24"/>
          <w:lang w:val="bg-BG"/>
        </w:rPr>
      </w:pPr>
      <w:r w:rsidRPr="00561E44">
        <w:rPr>
          <w:rFonts w:ascii="Times New Roman" w:hAnsi="Times New Roman" w:cs="Times New Roman"/>
          <w:color w:val="auto"/>
          <w:sz w:val="24"/>
          <w:szCs w:val="24"/>
          <w:lang w:val="bg-BG"/>
        </w:rPr>
        <w:t>Извършва се оценка и мониторинг на инвестиционните проекти по отношение на мерките за опазване на околната среда и съответствието им с изискванията на Становището по екологична оценка на МОСВ.</w:t>
      </w:r>
    </w:p>
    <w:p w14:paraId="321730E9" w14:textId="77777777" w:rsidR="00F1570B" w:rsidRDefault="00F1570B" w:rsidP="001137B2">
      <w:pPr>
        <w:spacing w:line="360" w:lineRule="auto"/>
        <w:rPr>
          <w:rFonts w:ascii="Times New Roman" w:hAnsi="Times New Roman" w:cs="Times New Roman"/>
          <w:b/>
          <w:color w:val="auto"/>
          <w:sz w:val="24"/>
          <w:szCs w:val="24"/>
          <w:lang w:val="bg-BG"/>
        </w:rPr>
      </w:pPr>
    </w:p>
    <w:p w14:paraId="70D5DE73" w14:textId="625D5873" w:rsidR="00180BA2" w:rsidRPr="00F1570B" w:rsidRDefault="00180BA2" w:rsidP="001137B2">
      <w:pPr>
        <w:spacing w:line="360" w:lineRule="auto"/>
        <w:rPr>
          <w:rFonts w:ascii="Times New Roman" w:hAnsi="Times New Roman" w:cs="Times New Roman"/>
          <w:color w:val="auto"/>
          <w:sz w:val="24"/>
          <w:szCs w:val="24"/>
          <w:lang w:val="bg-BG"/>
        </w:rPr>
      </w:pPr>
      <w:r w:rsidRPr="00603F97">
        <w:rPr>
          <w:rFonts w:ascii="Times New Roman" w:hAnsi="Times New Roman" w:cs="Times New Roman"/>
          <w:b/>
          <w:color w:val="auto"/>
          <w:sz w:val="24"/>
          <w:szCs w:val="24"/>
          <w:lang w:val="bg-BG"/>
        </w:rPr>
        <w:t>VIII</w:t>
      </w:r>
      <w:r>
        <w:rPr>
          <w:rFonts w:ascii="Times New Roman" w:hAnsi="Times New Roman" w:cs="Times New Roman"/>
          <w:b/>
          <w:color w:val="auto"/>
          <w:sz w:val="24"/>
          <w:szCs w:val="24"/>
          <w:lang w:val="bg-BG"/>
        </w:rPr>
        <w:t xml:space="preserve">. </w:t>
      </w:r>
      <w:r w:rsidRPr="00603F97">
        <w:rPr>
          <w:rFonts w:ascii="Times New Roman" w:hAnsi="Times New Roman" w:cs="Times New Roman"/>
          <w:b/>
          <w:color w:val="auto"/>
          <w:sz w:val="24"/>
          <w:szCs w:val="24"/>
          <w:lang w:val="bg-BG"/>
        </w:rPr>
        <w:t xml:space="preserve">Прилагане на мерките от Становище по екологична оценка № 11-5/2023 г. на МОСВ при изпълнение на Програма ИНТЕРРЕГ VI-A </w:t>
      </w:r>
      <w:r w:rsidRPr="00180BA2">
        <w:rPr>
          <w:rFonts w:ascii="Times New Roman" w:hAnsi="Times New Roman" w:cs="Times New Roman"/>
          <w:b/>
          <w:color w:val="auto"/>
          <w:sz w:val="24"/>
          <w:szCs w:val="24"/>
          <w:lang w:val="bg-BG"/>
        </w:rPr>
        <w:t>Румъния</w:t>
      </w:r>
      <w:r w:rsidRPr="00603F97">
        <w:rPr>
          <w:rFonts w:ascii="Times New Roman" w:hAnsi="Times New Roman" w:cs="Times New Roman"/>
          <w:b/>
          <w:color w:val="auto"/>
          <w:sz w:val="24"/>
          <w:szCs w:val="24"/>
          <w:lang w:val="bg-BG"/>
        </w:rPr>
        <w:t>-България 2021-2027</w:t>
      </w:r>
    </w:p>
    <w:p w14:paraId="31CFE520" w14:textId="77777777" w:rsidR="00180BA2" w:rsidRDefault="00180BA2" w:rsidP="001137B2">
      <w:pPr>
        <w:spacing w:line="360" w:lineRule="auto"/>
        <w:ind w:firstLine="567"/>
        <w:jc w:val="both"/>
        <w:rPr>
          <w:rFonts w:ascii="Times New Roman" w:eastAsiaTheme="minorHAnsi" w:hAnsi="Times New Roman" w:cs="Times New Roman"/>
          <w:color w:val="auto"/>
          <w:sz w:val="24"/>
          <w:szCs w:val="24"/>
          <w:lang w:val="bg-BG"/>
        </w:rPr>
      </w:pPr>
    </w:p>
    <w:p w14:paraId="0BD7A9B4" w14:textId="496B3B54" w:rsidR="00180BA2" w:rsidRPr="00180BA2" w:rsidRDefault="00180BA2" w:rsidP="001137B2">
      <w:pPr>
        <w:spacing w:line="360" w:lineRule="auto"/>
        <w:ind w:firstLine="720"/>
        <w:jc w:val="both"/>
        <w:rPr>
          <w:rFonts w:ascii="Times New Roman" w:eastAsiaTheme="minorHAnsi" w:hAnsi="Times New Roman" w:cs="Times New Roman"/>
          <w:color w:val="auto"/>
          <w:sz w:val="24"/>
          <w:szCs w:val="24"/>
          <w:lang w:val="bg-BG"/>
        </w:rPr>
      </w:pPr>
      <w:r w:rsidRPr="00180BA2">
        <w:rPr>
          <w:rFonts w:ascii="Times New Roman" w:eastAsiaTheme="minorHAnsi" w:hAnsi="Times New Roman" w:cs="Times New Roman"/>
          <w:color w:val="auto"/>
          <w:sz w:val="24"/>
          <w:szCs w:val="24"/>
          <w:lang w:val="bg-BG"/>
        </w:rPr>
        <w:t>В изпълнение на изискването по т. 1 от мерките за наблюдение и контрол при прилагането на Програмата, след изтичане на първия тригодишен период от прилагането им беше извършен преглед на изпълнението на предвидените мерки за предотвратяване, намаляване и ограничаване на възможните неблагоприятни последици върху околната среда.</w:t>
      </w:r>
    </w:p>
    <w:p w14:paraId="3DBBCEE2" w14:textId="10CE4534" w:rsidR="001137B2" w:rsidRDefault="00180BA2" w:rsidP="00636203">
      <w:pPr>
        <w:spacing w:line="360" w:lineRule="auto"/>
        <w:ind w:firstLine="720"/>
        <w:jc w:val="both"/>
        <w:rPr>
          <w:rFonts w:ascii="Times New Roman" w:eastAsiaTheme="minorHAnsi" w:hAnsi="Times New Roman" w:cs="Times New Roman"/>
          <w:color w:val="auto"/>
          <w:sz w:val="24"/>
          <w:szCs w:val="24"/>
          <w:lang w:val="bg-BG"/>
        </w:rPr>
        <w:sectPr w:rsidR="001137B2">
          <w:footerReference w:type="default" r:id="rId8"/>
          <w:pgSz w:w="11906" w:h="16838"/>
          <w:pgMar w:top="1440" w:right="1260" w:bottom="1440" w:left="1440" w:header="708" w:footer="708" w:gutter="0"/>
          <w:cols w:space="720"/>
          <w:docGrid w:linePitch="360"/>
        </w:sectPr>
      </w:pPr>
      <w:r w:rsidRPr="00180BA2">
        <w:rPr>
          <w:rFonts w:ascii="Times New Roman" w:eastAsiaTheme="minorHAnsi" w:hAnsi="Times New Roman" w:cs="Times New Roman"/>
          <w:color w:val="auto"/>
          <w:sz w:val="24"/>
          <w:szCs w:val="24"/>
          <w:lang w:val="bg-BG"/>
        </w:rPr>
        <w:lastRenderedPageBreak/>
        <w:t>По информация на Съвместния секретариат (изпрат</w:t>
      </w:r>
      <w:r>
        <w:rPr>
          <w:rFonts w:ascii="Times New Roman" w:eastAsiaTheme="minorHAnsi" w:hAnsi="Times New Roman" w:cs="Times New Roman"/>
          <w:color w:val="auto"/>
          <w:sz w:val="24"/>
          <w:szCs w:val="24"/>
          <w:lang w:val="bg-BG"/>
        </w:rPr>
        <w:t>е</w:t>
      </w:r>
      <w:r w:rsidR="000C7CFD">
        <w:rPr>
          <w:rFonts w:ascii="Times New Roman" w:eastAsiaTheme="minorHAnsi" w:hAnsi="Times New Roman" w:cs="Times New Roman"/>
          <w:color w:val="auto"/>
          <w:sz w:val="24"/>
          <w:szCs w:val="24"/>
          <w:lang w:val="bg-BG"/>
        </w:rPr>
        <w:t>на по електронна поща на 18.06.</w:t>
      </w:r>
      <w:r w:rsidRPr="00180BA2">
        <w:rPr>
          <w:rFonts w:ascii="Times New Roman" w:eastAsiaTheme="minorHAnsi" w:hAnsi="Times New Roman" w:cs="Times New Roman"/>
          <w:color w:val="auto"/>
          <w:sz w:val="24"/>
          <w:szCs w:val="24"/>
          <w:lang w:val="bg-BG"/>
        </w:rPr>
        <w:t>2026 г.), след извършен анализ на реализираните проектни дейности, процедурите за подбор и изпълнението на приложимите екологични изисквания, към настоящия момент не са установени значителни неблагоприятни въздействия върху компонентите на околната среда и човешкото здраве, произтичащ</w:t>
      </w:r>
      <w:r w:rsidR="001137B2">
        <w:rPr>
          <w:rFonts w:ascii="Times New Roman" w:eastAsiaTheme="minorHAnsi" w:hAnsi="Times New Roman" w:cs="Times New Roman"/>
          <w:color w:val="auto"/>
          <w:sz w:val="24"/>
          <w:szCs w:val="24"/>
          <w:lang w:val="bg-BG"/>
        </w:rPr>
        <w:t>и от изпълнението на Програмата</w:t>
      </w:r>
    </w:p>
    <w:p w14:paraId="4C466C9D" w14:textId="2EECBC2E" w:rsidR="00F1570B" w:rsidRPr="00F1570B" w:rsidRDefault="00F1570B" w:rsidP="001137B2">
      <w:pPr>
        <w:spacing w:after="160" w:line="259" w:lineRule="auto"/>
        <w:rPr>
          <w:rFonts w:ascii="Times New Roman" w:eastAsiaTheme="minorHAnsi" w:hAnsi="Times New Roman" w:cs="Times New Roman"/>
          <w:b/>
          <w:color w:val="auto"/>
          <w:lang w:val="bg-BG"/>
        </w:rPr>
      </w:pPr>
    </w:p>
    <w:p w14:paraId="78B4DEC5" w14:textId="2D205415" w:rsidR="00F96FE8" w:rsidRPr="006F541B" w:rsidRDefault="006F541B" w:rsidP="006F541B">
      <w:pPr>
        <w:spacing w:after="160" w:line="259" w:lineRule="auto"/>
        <w:jc w:val="center"/>
        <w:rPr>
          <w:rFonts w:ascii="Times New Roman" w:eastAsiaTheme="minorHAnsi" w:hAnsi="Times New Roman" w:cs="Times New Roman"/>
          <w:b/>
          <w:color w:val="auto"/>
          <w:lang w:val="bg"/>
        </w:rPr>
      </w:pPr>
      <w:r w:rsidRPr="006F541B">
        <w:rPr>
          <w:rFonts w:ascii="Times New Roman" w:eastAsiaTheme="minorHAnsi" w:hAnsi="Times New Roman" w:cs="Times New Roman"/>
          <w:b/>
          <w:color w:val="auto"/>
          <w:lang w:val="bg"/>
        </w:rPr>
        <w:t>Таблица 11-1 Предложени показатели за наблюдение на въздействието от изпълнението на програмата</w:t>
      </w:r>
    </w:p>
    <w:tbl>
      <w:tblPr>
        <w:tblStyle w:val="TableGrid"/>
        <w:tblW w:w="14312" w:type="dxa"/>
        <w:tblLayout w:type="fixed"/>
        <w:tblLook w:val="04A0" w:firstRow="1" w:lastRow="0" w:firstColumn="1" w:lastColumn="0" w:noHBand="0" w:noVBand="1"/>
      </w:tblPr>
      <w:tblGrid>
        <w:gridCol w:w="1271"/>
        <w:gridCol w:w="772"/>
        <w:gridCol w:w="1504"/>
        <w:gridCol w:w="1410"/>
        <w:gridCol w:w="654"/>
        <w:gridCol w:w="1188"/>
        <w:gridCol w:w="1843"/>
        <w:gridCol w:w="5670"/>
      </w:tblGrid>
      <w:tr w:rsidR="00F96FE8" w:rsidRPr="00F96FE8" w14:paraId="611F9130" w14:textId="77777777" w:rsidTr="001137B2">
        <w:tc>
          <w:tcPr>
            <w:tcW w:w="1271" w:type="dxa"/>
            <w:shd w:val="clear" w:color="auto" w:fill="D9D9D9" w:themeFill="background1" w:themeFillShade="D9"/>
          </w:tcPr>
          <w:p w14:paraId="4DD31118" w14:textId="77777777" w:rsidR="00F96FE8" w:rsidRPr="001137B2" w:rsidRDefault="00F96FE8" w:rsidP="001137B2">
            <w:pPr>
              <w:jc w:val="center"/>
              <w:rPr>
                <w:b/>
                <w:sz w:val="20"/>
                <w:szCs w:val="20"/>
              </w:rPr>
            </w:pPr>
            <w:r w:rsidRPr="001137B2">
              <w:rPr>
                <w:b/>
                <w:sz w:val="20"/>
                <w:szCs w:val="20"/>
              </w:rPr>
              <w:t>Екологична цел</w:t>
            </w:r>
          </w:p>
        </w:tc>
        <w:tc>
          <w:tcPr>
            <w:tcW w:w="2276" w:type="dxa"/>
            <w:gridSpan w:val="2"/>
            <w:shd w:val="clear" w:color="auto" w:fill="D9D9D9" w:themeFill="background1" w:themeFillShade="D9"/>
          </w:tcPr>
          <w:p w14:paraId="3543A45B" w14:textId="77777777" w:rsidR="00F96FE8" w:rsidRPr="00F96FE8" w:rsidRDefault="00F96FE8" w:rsidP="001137B2">
            <w:pPr>
              <w:jc w:val="center"/>
              <w:rPr>
                <w:b/>
              </w:rPr>
            </w:pPr>
            <w:r w:rsidRPr="00F96FE8">
              <w:rPr>
                <w:b/>
              </w:rPr>
              <w:t>Индикатор</w:t>
            </w:r>
          </w:p>
        </w:tc>
        <w:tc>
          <w:tcPr>
            <w:tcW w:w="1410" w:type="dxa"/>
            <w:shd w:val="clear" w:color="auto" w:fill="D9D9D9" w:themeFill="background1" w:themeFillShade="D9"/>
          </w:tcPr>
          <w:p w14:paraId="7F04FA57" w14:textId="75A563A1" w:rsidR="00F96FE8" w:rsidRPr="00F96FE8" w:rsidRDefault="00F96FE8" w:rsidP="001137B2">
            <w:pPr>
              <w:jc w:val="center"/>
              <w:rPr>
                <w:b/>
              </w:rPr>
            </w:pPr>
            <w:r>
              <w:rPr>
                <w:b/>
              </w:rPr>
              <w:t>Действия</w:t>
            </w:r>
            <w:r w:rsidRPr="00F96FE8">
              <w:rPr>
                <w:b/>
              </w:rPr>
              <w:t>, които ще бъдат наблюдавани</w:t>
            </w:r>
          </w:p>
        </w:tc>
        <w:tc>
          <w:tcPr>
            <w:tcW w:w="654" w:type="dxa"/>
            <w:shd w:val="clear" w:color="auto" w:fill="D9D9D9" w:themeFill="background1" w:themeFillShade="D9"/>
          </w:tcPr>
          <w:p w14:paraId="7D04E026" w14:textId="77777777" w:rsidR="00F96FE8" w:rsidRPr="00F96FE8" w:rsidRDefault="00F96FE8" w:rsidP="001137B2">
            <w:pPr>
              <w:jc w:val="center"/>
              <w:rPr>
                <w:b/>
              </w:rPr>
            </w:pPr>
            <w:r w:rsidRPr="00F96FE8">
              <w:rPr>
                <w:b/>
              </w:rPr>
              <w:t>Цел</w:t>
            </w:r>
          </w:p>
        </w:tc>
        <w:tc>
          <w:tcPr>
            <w:tcW w:w="1188" w:type="dxa"/>
            <w:shd w:val="clear" w:color="auto" w:fill="D9D9D9" w:themeFill="background1" w:themeFillShade="D9"/>
          </w:tcPr>
          <w:p w14:paraId="3F181E72" w14:textId="77777777" w:rsidR="00F96FE8" w:rsidRPr="00F96FE8" w:rsidRDefault="00F96FE8" w:rsidP="001137B2">
            <w:pPr>
              <w:jc w:val="center"/>
              <w:rPr>
                <w:b/>
              </w:rPr>
            </w:pPr>
            <w:r w:rsidRPr="00F96FE8">
              <w:rPr>
                <w:b/>
              </w:rPr>
              <w:t>Мерна единица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1B54D302" w14:textId="77777777" w:rsidR="00F96FE8" w:rsidRPr="00F96FE8" w:rsidRDefault="00F96FE8" w:rsidP="001137B2">
            <w:pPr>
              <w:jc w:val="center"/>
              <w:rPr>
                <w:b/>
              </w:rPr>
            </w:pPr>
            <w:r w:rsidRPr="00F96FE8">
              <w:rPr>
                <w:b/>
              </w:rPr>
              <w:t>Мониторинг</w:t>
            </w:r>
          </w:p>
        </w:tc>
        <w:tc>
          <w:tcPr>
            <w:tcW w:w="5670" w:type="dxa"/>
            <w:shd w:val="clear" w:color="auto" w:fill="D9D9D9" w:themeFill="background1" w:themeFillShade="D9"/>
          </w:tcPr>
          <w:p w14:paraId="202FB42B" w14:textId="77777777" w:rsidR="00F96FE8" w:rsidRPr="00F96FE8" w:rsidRDefault="00F96FE8" w:rsidP="001137B2">
            <w:pPr>
              <w:jc w:val="center"/>
              <w:rPr>
                <w:b/>
              </w:rPr>
            </w:pPr>
            <w:r w:rsidRPr="00F96FE8">
              <w:rPr>
                <w:b/>
              </w:rPr>
              <w:t>Постижение</w:t>
            </w:r>
          </w:p>
        </w:tc>
      </w:tr>
      <w:tr w:rsidR="00F96FE8" w:rsidRPr="00F96FE8" w14:paraId="403DE808" w14:textId="77777777" w:rsidTr="001137B2">
        <w:tc>
          <w:tcPr>
            <w:tcW w:w="1271" w:type="dxa"/>
          </w:tcPr>
          <w:p w14:paraId="1311C7CA" w14:textId="77777777" w:rsidR="00F96FE8" w:rsidRPr="00F96FE8" w:rsidRDefault="00F96FE8" w:rsidP="00F96FE8">
            <w:r w:rsidRPr="00F96FE8">
              <w:t>Общи</w:t>
            </w:r>
          </w:p>
        </w:tc>
        <w:tc>
          <w:tcPr>
            <w:tcW w:w="772" w:type="dxa"/>
          </w:tcPr>
          <w:p w14:paraId="2C2A52B2" w14:textId="77777777" w:rsidR="00F96FE8" w:rsidRPr="00F96FE8" w:rsidRDefault="00F96FE8" w:rsidP="00F96FE8">
            <w:r w:rsidRPr="00F96FE8">
              <w:t>МОН1</w:t>
            </w:r>
          </w:p>
        </w:tc>
        <w:tc>
          <w:tcPr>
            <w:tcW w:w="1504" w:type="dxa"/>
          </w:tcPr>
          <w:p w14:paraId="6EB346FC" w14:textId="77777777" w:rsidR="00F96FE8" w:rsidRPr="00F96FE8" w:rsidRDefault="00F96FE8" w:rsidP="00F96FE8">
            <w:r w:rsidRPr="00F96FE8">
              <w:t>Делът на разходите за мерки за опазване на околната среда в общата стойност на проектите</w:t>
            </w:r>
          </w:p>
        </w:tc>
        <w:tc>
          <w:tcPr>
            <w:tcW w:w="1410" w:type="dxa"/>
          </w:tcPr>
          <w:p w14:paraId="6EB726F5" w14:textId="77777777" w:rsidR="00F96FE8" w:rsidRPr="00F96FE8" w:rsidRDefault="00F96FE8" w:rsidP="00F96FE8">
            <w:r w:rsidRPr="00F96FE8">
              <w:t>Всички действия, особено А1</w:t>
            </w:r>
          </w:p>
        </w:tc>
        <w:tc>
          <w:tcPr>
            <w:tcW w:w="654" w:type="dxa"/>
          </w:tcPr>
          <w:p w14:paraId="035E7720" w14:textId="77777777" w:rsidR="00F96FE8" w:rsidRPr="00F96FE8" w:rsidRDefault="00F96FE8" w:rsidP="00F96FE8">
            <w:pPr>
              <w:jc w:val="both"/>
            </w:pPr>
            <w:r w:rsidRPr="00F96FE8">
              <w:t>&gt;0%</w:t>
            </w:r>
          </w:p>
        </w:tc>
        <w:tc>
          <w:tcPr>
            <w:tcW w:w="1188" w:type="dxa"/>
          </w:tcPr>
          <w:p w14:paraId="5A0CAC50" w14:textId="77777777" w:rsidR="00F96FE8" w:rsidRPr="00F96FE8" w:rsidRDefault="00F96FE8" w:rsidP="00F96FE8">
            <w:r w:rsidRPr="00F96FE8">
              <w:t>Процент</w:t>
            </w:r>
          </w:p>
        </w:tc>
        <w:tc>
          <w:tcPr>
            <w:tcW w:w="1843" w:type="dxa"/>
          </w:tcPr>
          <w:p w14:paraId="333B60EA" w14:textId="77777777" w:rsidR="00F96FE8" w:rsidRPr="00F96FE8" w:rsidRDefault="00F96FE8" w:rsidP="00F96FE8">
            <w:r w:rsidRPr="00F96FE8">
              <w:t>Мерките за опазване на околната среда са M1-M9.</w:t>
            </w:r>
          </w:p>
          <w:p w14:paraId="0801C169" w14:textId="77777777" w:rsidR="00F96FE8" w:rsidRPr="00F96FE8" w:rsidRDefault="00F96FE8" w:rsidP="00F96FE8"/>
        </w:tc>
        <w:tc>
          <w:tcPr>
            <w:tcW w:w="5670" w:type="dxa"/>
          </w:tcPr>
          <w:p w14:paraId="466588CD" w14:textId="77777777" w:rsidR="00F96FE8" w:rsidRPr="00F96FE8" w:rsidRDefault="00F96FE8" w:rsidP="00F96FE8">
            <w:r w:rsidRPr="00F96FE8">
              <w:t>24,05 % (17 373 855,10 евро разходи, включени в ЕФРР, в сравнение със стойността на договорените проекти по ЕФРР от 72 249 327,78 евро)</w:t>
            </w:r>
          </w:p>
        </w:tc>
      </w:tr>
      <w:tr w:rsidR="00F96FE8" w:rsidRPr="00F96FE8" w14:paraId="459E530F" w14:textId="77777777" w:rsidTr="001137B2">
        <w:tc>
          <w:tcPr>
            <w:tcW w:w="1271" w:type="dxa"/>
            <w:vMerge w:val="restart"/>
          </w:tcPr>
          <w:p w14:paraId="21FB404B" w14:textId="0B93179B" w:rsidR="00F96FE8" w:rsidRPr="00F96FE8" w:rsidRDefault="00F1570B" w:rsidP="00F96FE8">
            <w:r>
              <w:rPr>
                <w:lang w:val="en-US"/>
              </w:rPr>
              <w:t>R</w:t>
            </w:r>
            <w:r w:rsidR="00F96FE8" w:rsidRPr="00F96FE8">
              <w:t>ЕО 1</w:t>
            </w:r>
          </w:p>
          <w:p w14:paraId="3EDE385D" w14:textId="77777777" w:rsidR="00F96FE8" w:rsidRPr="00F96FE8" w:rsidRDefault="00F96FE8" w:rsidP="00F96FE8">
            <w:r w:rsidRPr="00F96FE8">
              <w:t>Биоразнообразие</w:t>
            </w:r>
          </w:p>
        </w:tc>
        <w:tc>
          <w:tcPr>
            <w:tcW w:w="772" w:type="dxa"/>
          </w:tcPr>
          <w:p w14:paraId="6E252DAF" w14:textId="77777777" w:rsidR="00F96FE8" w:rsidRPr="00F96FE8" w:rsidRDefault="00F96FE8" w:rsidP="00F96FE8">
            <w:r w:rsidRPr="00F96FE8">
              <w:t>МОН2</w:t>
            </w:r>
          </w:p>
        </w:tc>
        <w:tc>
          <w:tcPr>
            <w:tcW w:w="1504" w:type="dxa"/>
          </w:tcPr>
          <w:p w14:paraId="235693FA" w14:textId="77777777" w:rsidR="00F96FE8" w:rsidRPr="00F96FE8" w:rsidRDefault="00F96FE8" w:rsidP="00F96FE8">
            <w:r w:rsidRPr="00F96FE8">
              <w:t>Брой екологични анализи за оценка на въздействието на различните варианти за реализиране на ветроходен проект</w:t>
            </w:r>
          </w:p>
        </w:tc>
        <w:tc>
          <w:tcPr>
            <w:tcW w:w="1410" w:type="dxa"/>
          </w:tcPr>
          <w:p w14:paraId="4B77ABF8" w14:textId="77777777" w:rsidR="00F96FE8" w:rsidRPr="00F96FE8" w:rsidRDefault="00F96FE8" w:rsidP="00F96FE8">
            <w:r w:rsidRPr="00F96FE8">
              <w:t>А2</w:t>
            </w:r>
          </w:p>
        </w:tc>
        <w:tc>
          <w:tcPr>
            <w:tcW w:w="654" w:type="dxa"/>
          </w:tcPr>
          <w:p w14:paraId="490D343E" w14:textId="77777777" w:rsidR="00F96FE8" w:rsidRPr="00F96FE8" w:rsidRDefault="00F96FE8" w:rsidP="00F96FE8">
            <w:pPr>
              <w:jc w:val="both"/>
            </w:pPr>
            <w:r w:rsidRPr="00F96FE8">
              <w:t>&gt;0</w:t>
            </w:r>
          </w:p>
        </w:tc>
        <w:tc>
          <w:tcPr>
            <w:tcW w:w="1188" w:type="dxa"/>
          </w:tcPr>
          <w:p w14:paraId="1A99FEA0" w14:textId="1261D860" w:rsidR="00F96FE8" w:rsidRPr="00F96FE8" w:rsidRDefault="00F1570B" w:rsidP="00F96FE8">
            <w:r>
              <w:t>Брой</w:t>
            </w:r>
          </w:p>
        </w:tc>
        <w:tc>
          <w:tcPr>
            <w:tcW w:w="1843" w:type="dxa"/>
          </w:tcPr>
          <w:p w14:paraId="20C9FA46" w14:textId="77777777" w:rsidR="00F96FE8" w:rsidRPr="00F96FE8" w:rsidRDefault="00F96FE8" w:rsidP="00F96FE8">
            <w:r w:rsidRPr="00F96FE8">
              <w:t>Да се гарантира, че всяко решение се основава на анализ на околната среда</w:t>
            </w:r>
          </w:p>
        </w:tc>
        <w:tc>
          <w:tcPr>
            <w:tcW w:w="5670" w:type="dxa"/>
          </w:tcPr>
          <w:p w14:paraId="7F93011B" w14:textId="77777777" w:rsidR="00F96FE8" w:rsidRPr="00F96FE8" w:rsidRDefault="00F96FE8" w:rsidP="00F96FE8">
            <w:r w:rsidRPr="00F96FE8">
              <w:t>0 (няма екологичен анализ. Избраните проекти, изпълняващи действия за подобряване на корабоплаването, предвиждат „меки“ мерки или закупуване на оборудване без въздействие върху околната среда)</w:t>
            </w:r>
          </w:p>
        </w:tc>
      </w:tr>
      <w:tr w:rsidR="00F96FE8" w:rsidRPr="00F96FE8" w14:paraId="2DE7FB60" w14:textId="77777777" w:rsidTr="001137B2">
        <w:tc>
          <w:tcPr>
            <w:tcW w:w="1271" w:type="dxa"/>
            <w:vMerge/>
          </w:tcPr>
          <w:p w14:paraId="65E52FCD" w14:textId="77777777" w:rsidR="00F96FE8" w:rsidRPr="00F96FE8" w:rsidRDefault="00F96FE8" w:rsidP="00F96FE8"/>
        </w:tc>
        <w:tc>
          <w:tcPr>
            <w:tcW w:w="772" w:type="dxa"/>
          </w:tcPr>
          <w:p w14:paraId="2467C502" w14:textId="77777777" w:rsidR="00F96FE8" w:rsidRPr="00F96FE8" w:rsidRDefault="00F96FE8" w:rsidP="00F96FE8">
            <w:r w:rsidRPr="00F96FE8">
              <w:t>МОН3</w:t>
            </w:r>
          </w:p>
        </w:tc>
        <w:tc>
          <w:tcPr>
            <w:tcW w:w="1504" w:type="dxa"/>
          </w:tcPr>
          <w:p w14:paraId="3BFDA908" w14:textId="77777777" w:rsidR="00F96FE8" w:rsidRPr="00F96FE8" w:rsidRDefault="00F96FE8" w:rsidP="00F96FE8"/>
        </w:tc>
        <w:tc>
          <w:tcPr>
            <w:tcW w:w="1410" w:type="dxa"/>
            <w:vMerge w:val="restart"/>
          </w:tcPr>
          <w:p w14:paraId="0D4A6071" w14:textId="77777777" w:rsidR="00F96FE8" w:rsidRPr="00F96FE8" w:rsidRDefault="00F96FE8" w:rsidP="00F96FE8">
            <w:r w:rsidRPr="00F96FE8">
              <w:t>A1, A13 по избор A3 и A11</w:t>
            </w:r>
          </w:p>
        </w:tc>
        <w:tc>
          <w:tcPr>
            <w:tcW w:w="654" w:type="dxa"/>
          </w:tcPr>
          <w:p w14:paraId="79627BEE" w14:textId="77777777" w:rsidR="00F96FE8" w:rsidRPr="00F96FE8" w:rsidRDefault="00F96FE8" w:rsidP="00F96FE8">
            <w:pPr>
              <w:jc w:val="both"/>
            </w:pPr>
            <w:r w:rsidRPr="00F96FE8">
              <w:t>100%</w:t>
            </w:r>
          </w:p>
        </w:tc>
        <w:tc>
          <w:tcPr>
            <w:tcW w:w="1188" w:type="dxa"/>
            <w:vMerge w:val="restart"/>
          </w:tcPr>
          <w:p w14:paraId="52395218" w14:textId="18726330" w:rsidR="00F96FE8" w:rsidRPr="00F96FE8" w:rsidRDefault="00F1570B" w:rsidP="00F96FE8">
            <w:r>
              <w:t>Брой</w:t>
            </w:r>
          </w:p>
        </w:tc>
        <w:tc>
          <w:tcPr>
            <w:tcW w:w="1843" w:type="dxa"/>
          </w:tcPr>
          <w:p w14:paraId="7C0F4DA3" w14:textId="77777777" w:rsidR="00F96FE8" w:rsidRPr="00F96FE8" w:rsidRDefault="00F96FE8" w:rsidP="00F96FE8">
            <w:r w:rsidRPr="00F96FE8">
              <w:t>Важи само за проекти, стартирани след одобрение на програмата</w:t>
            </w:r>
          </w:p>
        </w:tc>
        <w:tc>
          <w:tcPr>
            <w:tcW w:w="5670" w:type="dxa"/>
          </w:tcPr>
          <w:p w14:paraId="72226E22" w14:textId="77777777" w:rsidR="00F96FE8" w:rsidRPr="00F96FE8" w:rsidRDefault="00F96FE8" w:rsidP="00F96FE8">
            <w:r w:rsidRPr="00F96FE8">
              <w:t>0 % (няма докладвани случаи от партньорите по проекта )</w:t>
            </w:r>
          </w:p>
        </w:tc>
      </w:tr>
      <w:tr w:rsidR="00F96FE8" w:rsidRPr="00F96FE8" w14:paraId="463C2C1B" w14:textId="77777777" w:rsidTr="001137B2">
        <w:tc>
          <w:tcPr>
            <w:tcW w:w="1271" w:type="dxa"/>
            <w:vMerge/>
          </w:tcPr>
          <w:p w14:paraId="37A35071" w14:textId="77777777" w:rsidR="00F96FE8" w:rsidRPr="00F96FE8" w:rsidRDefault="00F96FE8" w:rsidP="00F96FE8"/>
        </w:tc>
        <w:tc>
          <w:tcPr>
            <w:tcW w:w="772" w:type="dxa"/>
          </w:tcPr>
          <w:p w14:paraId="0F51CC3B" w14:textId="77777777" w:rsidR="00F96FE8" w:rsidRPr="00F96FE8" w:rsidRDefault="00F96FE8" w:rsidP="00F96FE8">
            <w:r w:rsidRPr="00F96FE8">
              <w:t>МОН4</w:t>
            </w:r>
          </w:p>
        </w:tc>
        <w:tc>
          <w:tcPr>
            <w:tcW w:w="1504" w:type="dxa"/>
          </w:tcPr>
          <w:p w14:paraId="5014AA5B" w14:textId="77777777" w:rsidR="00F96FE8" w:rsidRPr="00F96FE8" w:rsidRDefault="00F96FE8" w:rsidP="00F96FE8">
            <w:r w:rsidRPr="00F96FE8">
              <w:t>Брой случаи, в които е било необходимо да се защитят/преместят гнезда/убежища на птици и прилепи и/или да се инсталират изкуствени убежища/гнезда</w:t>
            </w:r>
          </w:p>
        </w:tc>
        <w:tc>
          <w:tcPr>
            <w:tcW w:w="1410" w:type="dxa"/>
            <w:vMerge/>
          </w:tcPr>
          <w:p w14:paraId="43D8445E" w14:textId="77777777" w:rsidR="00F96FE8" w:rsidRPr="00F96FE8" w:rsidRDefault="00F96FE8" w:rsidP="00F96FE8"/>
        </w:tc>
        <w:tc>
          <w:tcPr>
            <w:tcW w:w="654" w:type="dxa"/>
          </w:tcPr>
          <w:p w14:paraId="5AC3A5C9" w14:textId="77777777" w:rsidR="00F96FE8" w:rsidRPr="00F96FE8" w:rsidRDefault="00F96FE8" w:rsidP="00F96FE8">
            <w:pPr>
              <w:jc w:val="both"/>
            </w:pPr>
            <w:r w:rsidRPr="00F96FE8">
              <w:t>&gt;0</w:t>
            </w:r>
          </w:p>
        </w:tc>
        <w:tc>
          <w:tcPr>
            <w:tcW w:w="1188" w:type="dxa"/>
            <w:vMerge/>
          </w:tcPr>
          <w:p w14:paraId="1EBBEF7B" w14:textId="77777777" w:rsidR="00F96FE8" w:rsidRPr="00F96FE8" w:rsidRDefault="00F96FE8" w:rsidP="00F96FE8"/>
        </w:tc>
        <w:tc>
          <w:tcPr>
            <w:tcW w:w="1843" w:type="dxa"/>
          </w:tcPr>
          <w:p w14:paraId="2ADF04E5" w14:textId="77777777" w:rsidR="00F96FE8" w:rsidRPr="00F96FE8" w:rsidRDefault="00F96FE8" w:rsidP="00F96FE8"/>
        </w:tc>
        <w:tc>
          <w:tcPr>
            <w:tcW w:w="5670" w:type="dxa"/>
          </w:tcPr>
          <w:p w14:paraId="48CB9C68" w14:textId="77777777" w:rsidR="00F96FE8" w:rsidRPr="00F96FE8" w:rsidRDefault="00F96FE8" w:rsidP="00F96FE8">
            <w:r w:rsidRPr="00F96FE8">
              <w:t>0 (няма докладвани случаи от партньорите по проекта)</w:t>
            </w:r>
          </w:p>
        </w:tc>
      </w:tr>
      <w:tr w:rsidR="00F96FE8" w:rsidRPr="00F96FE8" w14:paraId="48D6F1FA" w14:textId="77777777" w:rsidTr="001137B2">
        <w:tc>
          <w:tcPr>
            <w:tcW w:w="1271" w:type="dxa"/>
            <w:vMerge w:val="restart"/>
          </w:tcPr>
          <w:p w14:paraId="0D74D7FC" w14:textId="77777777" w:rsidR="00F96FE8" w:rsidRPr="00F96FE8" w:rsidRDefault="00F96FE8" w:rsidP="00F96FE8">
            <w:r w:rsidRPr="00F96FE8">
              <w:t>REO 4 Почви</w:t>
            </w:r>
          </w:p>
        </w:tc>
        <w:tc>
          <w:tcPr>
            <w:tcW w:w="772" w:type="dxa"/>
          </w:tcPr>
          <w:p w14:paraId="568E9FA9" w14:textId="77777777" w:rsidR="00F96FE8" w:rsidRPr="00F96FE8" w:rsidRDefault="00F96FE8" w:rsidP="00F96FE8">
            <w:r w:rsidRPr="00F96FE8">
              <w:t>МОН5</w:t>
            </w:r>
          </w:p>
        </w:tc>
        <w:tc>
          <w:tcPr>
            <w:tcW w:w="1504" w:type="dxa"/>
          </w:tcPr>
          <w:p w14:paraId="388FEA51" w14:textId="77777777" w:rsidR="00F96FE8" w:rsidRPr="00F96FE8" w:rsidRDefault="00F96FE8" w:rsidP="00F96FE8">
            <w:r w:rsidRPr="00F96FE8">
              <w:t>Обща загубена площ на почвата в резултат на прилагането на предложените действия</w:t>
            </w:r>
          </w:p>
        </w:tc>
        <w:tc>
          <w:tcPr>
            <w:tcW w:w="1410" w:type="dxa"/>
            <w:vMerge w:val="restart"/>
          </w:tcPr>
          <w:p w14:paraId="041CE9B0" w14:textId="77777777" w:rsidR="00F96FE8" w:rsidRPr="00F96FE8" w:rsidRDefault="00F96FE8" w:rsidP="00F96FE8">
            <w:r w:rsidRPr="00F96FE8">
              <w:t>А1 А3 А12 и А13</w:t>
            </w:r>
          </w:p>
        </w:tc>
        <w:tc>
          <w:tcPr>
            <w:tcW w:w="654" w:type="dxa"/>
          </w:tcPr>
          <w:p w14:paraId="643DCA9E" w14:textId="77777777" w:rsidR="00F96FE8" w:rsidRPr="00F96FE8" w:rsidRDefault="00F96FE8" w:rsidP="00F96FE8">
            <w:pPr>
              <w:jc w:val="both"/>
            </w:pPr>
            <w:r w:rsidRPr="00F96FE8">
              <w:t>Колкото е възможно по-малък</w:t>
            </w:r>
          </w:p>
        </w:tc>
        <w:tc>
          <w:tcPr>
            <w:tcW w:w="1188" w:type="dxa"/>
          </w:tcPr>
          <w:p w14:paraId="31930CC1" w14:textId="77777777" w:rsidR="00F96FE8" w:rsidRPr="00F96FE8" w:rsidRDefault="00F96FE8" w:rsidP="00F96FE8">
            <w:r w:rsidRPr="00F96FE8">
              <w:t>Квадратни метри</w:t>
            </w:r>
          </w:p>
        </w:tc>
        <w:tc>
          <w:tcPr>
            <w:tcW w:w="1843" w:type="dxa"/>
          </w:tcPr>
          <w:p w14:paraId="715D1D87" w14:textId="77777777" w:rsidR="00F96FE8" w:rsidRPr="00F96FE8" w:rsidRDefault="00F96FE8" w:rsidP="00F96FE8">
            <w:r w:rsidRPr="00F96FE8">
              <w:t>Равно на общата новопостроена площ</w:t>
            </w:r>
          </w:p>
        </w:tc>
        <w:tc>
          <w:tcPr>
            <w:tcW w:w="5670" w:type="dxa"/>
          </w:tcPr>
          <w:p w14:paraId="1C42C6F2" w14:textId="77777777" w:rsidR="00F96FE8" w:rsidRPr="00F96FE8" w:rsidRDefault="00F96FE8" w:rsidP="00F96FE8">
            <w:r w:rsidRPr="00F96FE8">
              <w:t>0 (докладвано от партньорите по проекта)</w:t>
            </w:r>
          </w:p>
        </w:tc>
      </w:tr>
      <w:tr w:rsidR="00F96FE8" w:rsidRPr="00F96FE8" w14:paraId="04DEA688" w14:textId="77777777" w:rsidTr="001137B2">
        <w:tc>
          <w:tcPr>
            <w:tcW w:w="1271" w:type="dxa"/>
            <w:vMerge/>
          </w:tcPr>
          <w:p w14:paraId="790DE945" w14:textId="77777777" w:rsidR="00F96FE8" w:rsidRPr="00F96FE8" w:rsidRDefault="00F96FE8" w:rsidP="00F96FE8"/>
        </w:tc>
        <w:tc>
          <w:tcPr>
            <w:tcW w:w="772" w:type="dxa"/>
          </w:tcPr>
          <w:p w14:paraId="25BAFA06" w14:textId="77777777" w:rsidR="00F96FE8" w:rsidRPr="00F96FE8" w:rsidRDefault="00F96FE8" w:rsidP="00F96FE8">
            <w:r w:rsidRPr="00F96FE8">
              <w:t>МОН6</w:t>
            </w:r>
          </w:p>
        </w:tc>
        <w:tc>
          <w:tcPr>
            <w:tcW w:w="1504" w:type="dxa"/>
          </w:tcPr>
          <w:p w14:paraId="111678B2" w14:textId="77777777" w:rsidR="00F96FE8" w:rsidRPr="00F96FE8" w:rsidRDefault="00F96FE8" w:rsidP="00F96FE8">
            <w:r w:rsidRPr="00F96FE8">
              <w:t xml:space="preserve">Общата площ на новосъздадените зелени </w:t>
            </w:r>
            <w:r w:rsidRPr="00F96FE8">
              <w:lastRenderedPageBreak/>
              <w:t>пространства в резултат на изпълнението на предложените действия</w:t>
            </w:r>
          </w:p>
        </w:tc>
        <w:tc>
          <w:tcPr>
            <w:tcW w:w="1410" w:type="dxa"/>
            <w:vMerge/>
          </w:tcPr>
          <w:p w14:paraId="26210734" w14:textId="77777777" w:rsidR="00F96FE8" w:rsidRPr="00F96FE8" w:rsidRDefault="00F96FE8" w:rsidP="00F96FE8"/>
        </w:tc>
        <w:tc>
          <w:tcPr>
            <w:tcW w:w="654" w:type="dxa"/>
          </w:tcPr>
          <w:p w14:paraId="5C1E14C1" w14:textId="77777777" w:rsidR="00F96FE8" w:rsidRPr="00F96FE8" w:rsidRDefault="00F96FE8" w:rsidP="00F96FE8">
            <w:pPr>
              <w:jc w:val="both"/>
            </w:pPr>
            <w:r w:rsidRPr="00F96FE8">
              <w:t>Колкото е възможно по-голям</w:t>
            </w:r>
          </w:p>
        </w:tc>
        <w:tc>
          <w:tcPr>
            <w:tcW w:w="1188" w:type="dxa"/>
          </w:tcPr>
          <w:p w14:paraId="090F192B" w14:textId="77777777" w:rsidR="00F96FE8" w:rsidRPr="00F96FE8" w:rsidRDefault="00F96FE8" w:rsidP="00F96FE8">
            <w:r w:rsidRPr="00F96FE8">
              <w:t>Квадратни метри</w:t>
            </w:r>
          </w:p>
        </w:tc>
        <w:tc>
          <w:tcPr>
            <w:tcW w:w="1843" w:type="dxa"/>
          </w:tcPr>
          <w:p w14:paraId="23452D10" w14:textId="77777777" w:rsidR="00F96FE8" w:rsidRPr="00F96FE8" w:rsidRDefault="00F96FE8" w:rsidP="00F96FE8">
            <w:r w:rsidRPr="00F96FE8">
              <w:t xml:space="preserve">Равна на общата площ с растителност на </w:t>
            </w:r>
            <w:r w:rsidRPr="00F96FE8">
              <w:lastRenderedPageBreak/>
              <w:t>всеки обект на проекта</w:t>
            </w:r>
          </w:p>
        </w:tc>
        <w:tc>
          <w:tcPr>
            <w:tcW w:w="5670" w:type="dxa"/>
          </w:tcPr>
          <w:p w14:paraId="2FDE7942" w14:textId="77777777" w:rsidR="00F96FE8" w:rsidRPr="00F96FE8" w:rsidRDefault="00F96FE8" w:rsidP="00F96FE8">
            <w:r w:rsidRPr="00F96FE8">
              <w:lastRenderedPageBreak/>
              <w:t>0 (докладвано от партньорите по проекта)</w:t>
            </w:r>
          </w:p>
        </w:tc>
      </w:tr>
      <w:tr w:rsidR="00F96FE8" w:rsidRPr="00F96FE8" w14:paraId="4474B089" w14:textId="77777777" w:rsidTr="001137B2">
        <w:tc>
          <w:tcPr>
            <w:tcW w:w="1271" w:type="dxa"/>
          </w:tcPr>
          <w:p w14:paraId="6CA762CE" w14:textId="25B1B5C8" w:rsidR="00F96FE8" w:rsidRPr="00F96FE8" w:rsidRDefault="00F1570B" w:rsidP="00F96FE8">
            <w:r>
              <w:rPr>
                <w:lang w:val="en-US"/>
              </w:rPr>
              <w:t>R</w:t>
            </w:r>
            <w:r w:rsidR="00F96FE8" w:rsidRPr="00F96FE8">
              <w:t>ЕО 6</w:t>
            </w:r>
          </w:p>
          <w:p w14:paraId="6C8669E6" w14:textId="77777777" w:rsidR="00F96FE8" w:rsidRPr="001137B2" w:rsidRDefault="00F96FE8" w:rsidP="00F96FE8">
            <w:pPr>
              <w:rPr>
                <w:sz w:val="20"/>
                <w:szCs w:val="20"/>
              </w:rPr>
            </w:pPr>
            <w:r w:rsidRPr="001137B2">
              <w:rPr>
                <w:sz w:val="20"/>
                <w:szCs w:val="20"/>
              </w:rPr>
              <w:t>Атмосферен въздух</w:t>
            </w:r>
          </w:p>
        </w:tc>
        <w:tc>
          <w:tcPr>
            <w:tcW w:w="772" w:type="dxa"/>
          </w:tcPr>
          <w:p w14:paraId="7B99A080" w14:textId="77777777" w:rsidR="00F96FE8" w:rsidRPr="00F96FE8" w:rsidRDefault="00F96FE8" w:rsidP="00F96FE8">
            <w:r w:rsidRPr="00F96FE8">
              <w:t>МОН7</w:t>
            </w:r>
          </w:p>
        </w:tc>
        <w:tc>
          <w:tcPr>
            <w:tcW w:w="1504" w:type="dxa"/>
          </w:tcPr>
          <w:p w14:paraId="4FAF49C2" w14:textId="77777777" w:rsidR="00F96FE8" w:rsidRPr="00F96FE8" w:rsidRDefault="00F96FE8" w:rsidP="00F96FE8">
            <w:r w:rsidRPr="00F96FE8">
              <w:t>Брой зарядни станции за електрически превозни средства, реализирани в рамките на проекти, насочени към организиране на обекти с туристически потенциал</w:t>
            </w:r>
          </w:p>
        </w:tc>
        <w:tc>
          <w:tcPr>
            <w:tcW w:w="1410" w:type="dxa"/>
          </w:tcPr>
          <w:p w14:paraId="12AD69AD" w14:textId="77777777" w:rsidR="00F96FE8" w:rsidRPr="00F96FE8" w:rsidRDefault="00F96FE8" w:rsidP="00F96FE8">
            <w:r w:rsidRPr="00F96FE8">
              <w:t>А13</w:t>
            </w:r>
          </w:p>
        </w:tc>
        <w:tc>
          <w:tcPr>
            <w:tcW w:w="654" w:type="dxa"/>
          </w:tcPr>
          <w:p w14:paraId="21BBCF4B" w14:textId="77777777" w:rsidR="00F96FE8" w:rsidRPr="00F96FE8" w:rsidRDefault="00F96FE8" w:rsidP="00F96FE8">
            <w:pPr>
              <w:jc w:val="both"/>
            </w:pPr>
            <w:r w:rsidRPr="00F96FE8">
              <w:t>&gt;0</w:t>
            </w:r>
          </w:p>
        </w:tc>
        <w:tc>
          <w:tcPr>
            <w:tcW w:w="1188" w:type="dxa"/>
          </w:tcPr>
          <w:p w14:paraId="3D0C21A0" w14:textId="24001674" w:rsidR="00F96FE8" w:rsidRPr="00F96FE8" w:rsidRDefault="00F1570B" w:rsidP="00F96FE8">
            <w:r>
              <w:t>Брой</w:t>
            </w:r>
          </w:p>
        </w:tc>
        <w:tc>
          <w:tcPr>
            <w:tcW w:w="1843" w:type="dxa"/>
          </w:tcPr>
          <w:p w14:paraId="1572C581" w14:textId="77777777" w:rsidR="00F96FE8" w:rsidRPr="00F96FE8" w:rsidRDefault="00F96FE8" w:rsidP="00F96FE8"/>
        </w:tc>
        <w:tc>
          <w:tcPr>
            <w:tcW w:w="5670" w:type="dxa"/>
          </w:tcPr>
          <w:p w14:paraId="6F0F9930" w14:textId="77777777" w:rsidR="00F96FE8" w:rsidRPr="00F96FE8" w:rsidRDefault="00F96FE8" w:rsidP="00F96FE8">
            <w:r w:rsidRPr="00F96FE8">
              <w:t>9 станции (от които 4 в България: RoBg00252 – 1 станция за PP2, RoBg00177 – 2 станции за PP2, RoBg0071 - 1 станция за PP2)</w:t>
            </w:r>
          </w:p>
        </w:tc>
      </w:tr>
      <w:tr w:rsidR="00F96FE8" w:rsidRPr="00F96FE8" w14:paraId="26D81282" w14:textId="77777777" w:rsidTr="001137B2">
        <w:tc>
          <w:tcPr>
            <w:tcW w:w="1271" w:type="dxa"/>
          </w:tcPr>
          <w:p w14:paraId="4BA55967" w14:textId="77777777" w:rsidR="00F96FE8" w:rsidRPr="00F96FE8" w:rsidRDefault="00F96FE8" w:rsidP="00F96FE8">
            <w:r w:rsidRPr="00F96FE8">
              <w:t>REO 14 Кръгова икономика</w:t>
            </w:r>
          </w:p>
        </w:tc>
        <w:tc>
          <w:tcPr>
            <w:tcW w:w="772" w:type="dxa"/>
          </w:tcPr>
          <w:p w14:paraId="216391E5" w14:textId="77777777" w:rsidR="00F96FE8" w:rsidRPr="00F96FE8" w:rsidRDefault="00F96FE8" w:rsidP="00F96FE8">
            <w:r w:rsidRPr="00F96FE8">
              <w:t>МОН8</w:t>
            </w:r>
          </w:p>
        </w:tc>
        <w:tc>
          <w:tcPr>
            <w:tcW w:w="1504" w:type="dxa"/>
          </w:tcPr>
          <w:p w14:paraId="03E0D0FE" w14:textId="77777777" w:rsidR="00F96FE8" w:rsidRPr="00F96FE8" w:rsidRDefault="00F96FE8" w:rsidP="00F96FE8">
            <w:r w:rsidRPr="00F96FE8">
              <w:t>Дял на проектите, в които са разработени планове за управление на отпадъците</w:t>
            </w:r>
          </w:p>
        </w:tc>
        <w:tc>
          <w:tcPr>
            <w:tcW w:w="1410" w:type="dxa"/>
          </w:tcPr>
          <w:p w14:paraId="62BE48BC" w14:textId="77777777" w:rsidR="00F96FE8" w:rsidRPr="00F96FE8" w:rsidRDefault="00F96FE8" w:rsidP="00F96FE8">
            <w:r w:rsidRPr="00F96FE8">
              <w:t>А1 А12 А 13</w:t>
            </w:r>
          </w:p>
        </w:tc>
        <w:tc>
          <w:tcPr>
            <w:tcW w:w="654" w:type="dxa"/>
          </w:tcPr>
          <w:p w14:paraId="38F9316F" w14:textId="77777777" w:rsidR="00F96FE8" w:rsidRPr="00F96FE8" w:rsidRDefault="00F96FE8" w:rsidP="00F96FE8">
            <w:pPr>
              <w:jc w:val="both"/>
            </w:pPr>
            <w:r w:rsidRPr="00F96FE8">
              <w:t>&gt;0%</w:t>
            </w:r>
          </w:p>
        </w:tc>
        <w:tc>
          <w:tcPr>
            <w:tcW w:w="1188" w:type="dxa"/>
          </w:tcPr>
          <w:p w14:paraId="4AEA40B2" w14:textId="77777777" w:rsidR="00F96FE8" w:rsidRPr="00F96FE8" w:rsidRDefault="00F96FE8" w:rsidP="00F96FE8">
            <w:r w:rsidRPr="00F96FE8">
              <w:t>Процент</w:t>
            </w:r>
          </w:p>
        </w:tc>
        <w:tc>
          <w:tcPr>
            <w:tcW w:w="1843" w:type="dxa"/>
          </w:tcPr>
          <w:p w14:paraId="17C0D08C" w14:textId="77777777" w:rsidR="00F96FE8" w:rsidRPr="00F96FE8" w:rsidRDefault="00F96FE8" w:rsidP="00F96FE8">
            <w:r w:rsidRPr="00F96FE8">
              <w:t>От общия брой проекти, съдържащи строителни работи</w:t>
            </w:r>
          </w:p>
        </w:tc>
        <w:tc>
          <w:tcPr>
            <w:tcW w:w="5670" w:type="dxa"/>
          </w:tcPr>
          <w:p w14:paraId="5B0D4334" w14:textId="77777777" w:rsidR="00F96FE8" w:rsidRPr="00F96FE8" w:rsidRDefault="00F96FE8" w:rsidP="00F96FE8">
            <w:r w:rsidRPr="00F96FE8">
              <w:t>0 (не са предвидени планове за управление на отпадъците в рамките на избраните проекти)</w:t>
            </w:r>
          </w:p>
        </w:tc>
      </w:tr>
    </w:tbl>
    <w:p w14:paraId="4A4ADF4A" w14:textId="77777777" w:rsidR="00F96FE8" w:rsidRPr="00F96FE8" w:rsidRDefault="00F96FE8" w:rsidP="00F96FE8">
      <w:pPr>
        <w:spacing w:after="160" w:line="259" w:lineRule="auto"/>
        <w:rPr>
          <w:rFonts w:asciiTheme="minorHAnsi" w:eastAsiaTheme="minorHAnsi" w:hAnsiTheme="minorHAnsi" w:cstheme="minorBidi"/>
          <w:color w:val="auto"/>
          <w:lang w:val="bg"/>
        </w:rPr>
      </w:pPr>
    </w:p>
    <w:p w14:paraId="015DF150" w14:textId="210D1988" w:rsidR="00F96FE8" w:rsidRPr="00603F97" w:rsidRDefault="00F96FE8" w:rsidP="006618A1">
      <w:pPr>
        <w:spacing w:before="80" w:after="80" w:line="360" w:lineRule="auto"/>
        <w:ind w:firstLine="567"/>
        <w:jc w:val="both"/>
        <w:rPr>
          <w:rFonts w:ascii="Times New Roman" w:hAnsi="Times New Roman" w:cs="Times New Roman"/>
          <w:color w:val="auto"/>
          <w:sz w:val="24"/>
          <w:szCs w:val="24"/>
          <w:lang w:val="bg"/>
        </w:rPr>
      </w:pPr>
    </w:p>
    <w:sectPr w:rsidR="00F96FE8" w:rsidRPr="00603F97" w:rsidSect="001137B2">
      <w:pgSz w:w="16838" w:h="11906" w:orient="landscape"/>
      <w:pgMar w:top="1260" w:right="1440" w:bottom="1440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1548ED" w14:textId="77777777" w:rsidR="004D47B9" w:rsidRDefault="004D47B9" w:rsidP="00F0195A">
      <w:r>
        <w:separator/>
      </w:r>
    </w:p>
  </w:endnote>
  <w:endnote w:type="continuationSeparator" w:id="0">
    <w:p w14:paraId="1CBE3F38" w14:textId="77777777" w:rsidR="004D47B9" w:rsidRDefault="004D47B9" w:rsidP="00F019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0878230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AACCE1F" w14:textId="28BAD8BD" w:rsidR="00603F97" w:rsidRDefault="00603F9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97C8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26C2C44" w14:textId="77777777" w:rsidR="00603F97" w:rsidRDefault="00603F9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492CAE" w14:textId="77777777" w:rsidR="004D47B9" w:rsidRDefault="004D47B9" w:rsidP="00F0195A">
      <w:r>
        <w:separator/>
      </w:r>
    </w:p>
  </w:footnote>
  <w:footnote w:type="continuationSeparator" w:id="0">
    <w:p w14:paraId="10A959E1" w14:textId="77777777" w:rsidR="004D47B9" w:rsidRDefault="004D47B9" w:rsidP="00F019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318.05pt;height:358.75pt" o:bullet="t">
        <v:imagedata r:id="rId1" o:title=""/>
      </v:shape>
    </w:pict>
  </w:numPicBullet>
  <w:abstractNum w:abstractNumId="0" w15:restartNumberingAfterBreak="0">
    <w:nsid w:val="02DE354D"/>
    <w:multiLevelType w:val="hybridMultilevel"/>
    <w:tmpl w:val="3448FF1A"/>
    <w:lvl w:ilvl="0" w:tplc="1C80B560">
      <w:start w:val="1"/>
      <w:numFmt w:val="bullet"/>
      <w:lvlText w:val="◦"/>
      <w:lvlJc w:val="left"/>
      <w:pPr>
        <w:ind w:left="1080" w:hanging="360"/>
      </w:pPr>
    </w:lvl>
    <w:lvl w:ilvl="1" w:tplc="ADB47936">
      <w:numFmt w:val="decimal"/>
      <w:lvlText w:val=""/>
      <w:lvlJc w:val="left"/>
    </w:lvl>
    <w:lvl w:ilvl="2" w:tplc="9F900938">
      <w:numFmt w:val="decimal"/>
      <w:lvlText w:val=""/>
      <w:lvlJc w:val="left"/>
    </w:lvl>
    <w:lvl w:ilvl="3" w:tplc="03D8CDCC">
      <w:numFmt w:val="decimal"/>
      <w:lvlText w:val=""/>
      <w:lvlJc w:val="left"/>
    </w:lvl>
    <w:lvl w:ilvl="4" w:tplc="B88C8326">
      <w:numFmt w:val="decimal"/>
      <w:lvlText w:val=""/>
      <w:lvlJc w:val="left"/>
    </w:lvl>
    <w:lvl w:ilvl="5" w:tplc="DED661EA">
      <w:numFmt w:val="decimal"/>
      <w:lvlText w:val=""/>
      <w:lvlJc w:val="left"/>
    </w:lvl>
    <w:lvl w:ilvl="6" w:tplc="E466D648">
      <w:numFmt w:val="decimal"/>
      <w:lvlText w:val=""/>
      <w:lvlJc w:val="left"/>
    </w:lvl>
    <w:lvl w:ilvl="7" w:tplc="1FC06098">
      <w:numFmt w:val="decimal"/>
      <w:lvlText w:val=""/>
      <w:lvlJc w:val="left"/>
    </w:lvl>
    <w:lvl w:ilvl="8" w:tplc="36327BAC">
      <w:numFmt w:val="decimal"/>
      <w:lvlText w:val=""/>
      <w:lvlJc w:val="left"/>
    </w:lvl>
  </w:abstractNum>
  <w:abstractNum w:abstractNumId="1" w15:restartNumberingAfterBreak="0">
    <w:nsid w:val="10C15CE1"/>
    <w:multiLevelType w:val="hybridMultilevel"/>
    <w:tmpl w:val="4408374A"/>
    <w:lvl w:ilvl="0" w:tplc="FAFE72F2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ADB47936">
      <w:numFmt w:val="decimal"/>
      <w:lvlText w:val=""/>
      <w:lvlJc w:val="left"/>
    </w:lvl>
    <w:lvl w:ilvl="2" w:tplc="9F900938">
      <w:numFmt w:val="decimal"/>
      <w:lvlText w:val=""/>
      <w:lvlJc w:val="left"/>
    </w:lvl>
    <w:lvl w:ilvl="3" w:tplc="03D8CDCC">
      <w:numFmt w:val="decimal"/>
      <w:lvlText w:val=""/>
      <w:lvlJc w:val="left"/>
    </w:lvl>
    <w:lvl w:ilvl="4" w:tplc="B88C8326">
      <w:numFmt w:val="decimal"/>
      <w:lvlText w:val=""/>
      <w:lvlJc w:val="left"/>
    </w:lvl>
    <w:lvl w:ilvl="5" w:tplc="DED661EA">
      <w:numFmt w:val="decimal"/>
      <w:lvlText w:val=""/>
      <w:lvlJc w:val="left"/>
    </w:lvl>
    <w:lvl w:ilvl="6" w:tplc="E466D648">
      <w:numFmt w:val="decimal"/>
      <w:lvlText w:val=""/>
      <w:lvlJc w:val="left"/>
    </w:lvl>
    <w:lvl w:ilvl="7" w:tplc="1FC06098">
      <w:numFmt w:val="decimal"/>
      <w:lvlText w:val=""/>
      <w:lvlJc w:val="left"/>
    </w:lvl>
    <w:lvl w:ilvl="8" w:tplc="36327BAC">
      <w:numFmt w:val="decimal"/>
      <w:lvlText w:val=""/>
      <w:lvlJc w:val="left"/>
    </w:lvl>
  </w:abstractNum>
  <w:abstractNum w:abstractNumId="2" w15:restartNumberingAfterBreak="0">
    <w:nsid w:val="19C300BD"/>
    <w:multiLevelType w:val="hybridMultilevel"/>
    <w:tmpl w:val="A3FEC814"/>
    <w:lvl w:ilvl="0" w:tplc="74A0B38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B40387"/>
    <w:multiLevelType w:val="hybridMultilevel"/>
    <w:tmpl w:val="23723D26"/>
    <w:lvl w:ilvl="0" w:tplc="B452305A">
      <w:start w:val="1"/>
      <w:numFmt w:val="bullet"/>
      <w:lvlText w:val="•"/>
      <w:lvlJc w:val="left"/>
      <w:pPr>
        <w:ind w:left="1287" w:hanging="360"/>
      </w:p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35F82287"/>
    <w:multiLevelType w:val="hybridMultilevel"/>
    <w:tmpl w:val="99640A1A"/>
    <w:lvl w:ilvl="0" w:tplc="B452305A">
      <w:start w:val="1"/>
      <w:numFmt w:val="bullet"/>
      <w:lvlText w:val="•"/>
      <w:lvlJc w:val="left"/>
      <w:pPr>
        <w:ind w:left="1287" w:hanging="360"/>
      </w:p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3F0033A1"/>
    <w:multiLevelType w:val="hybridMultilevel"/>
    <w:tmpl w:val="C31A4FD0"/>
    <w:lvl w:ilvl="0" w:tplc="71B6DCA6">
      <w:start w:val="1"/>
      <w:numFmt w:val="bullet"/>
      <w:lvlText w:val="●"/>
      <w:lvlJc w:val="left"/>
      <w:pPr>
        <w:ind w:left="720" w:hanging="360"/>
      </w:pPr>
    </w:lvl>
    <w:lvl w:ilvl="1" w:tplc="62D284FE">
      <w:start w:val="1"/>
      <w:numFmt w:val="bullet"/>
      <w:lvlText w:val="○"/>
      <w:lvlJc w:val="left"/>
      <w:pPr>
        <w:ind w:left="1440" w:hanging="360"/>
      </w:pPr>
    </w:lvl>
    <w:lvl w:ilvl="2" w:tplc="69A8D51C">
      <w:start w:val="1"/>
      <w:numFmt w:val="bullet"/>
      <w:lvlText w:val="■"/>
      <w:lvlJc w:val="left"/>
      <w:pPr>
        <w:ind w:left="2160" w:hanging="360"/>
      </w:pPr>
    </w:lvl>
    <w:lvl w:ilvl="3" w:tplc="5204EA7A">
      <w:start w:val="1"/>
      <w:numFmt w:val="bullet"/>
      <w:lvlText w:val="●"/>
      <w:lvlJc w:val="left"/>
      <w:pPr>
        <w:ind w:left="2880" w:hanging="360"/>
      </w:pPr>
    </w:lvl>
    <w:lvl w:ilvl="4" w:tplc="D29C4C84">
      <w:start w:val="1"/>
      <w:numFmt w:val="bullet"/>
      <w:lvlText w:val="○"/>
      <w:lvlJc w:val="left"/>
      <w:pPr>
        <w:ind w:left="3600" w:hanging="360"/>
      </w:pPr>
    </w:lvl>
    <w:lvl w:ilvl="5" w:tplc="DACC437A">
      <w:start w:val="1"/>
      <w:numFmt w:val="bullet"/>
      <w:lvlText w:val="■"/>
      <w:lvlJc w:val="left"/>
      <w:pPr>
        <w:ind w:left="4320" w:hanging="360"/>
      </w:pPr>
    </w:lvl>
    <w:lvl w:ilvl="6" w:tplc="E9DC4792">
      <w:start w:val="1"/>
      <w:numFmt w:val="bullet"/>
      <w:lvlText w:val="●"/>
      <w:lvlJc w:val="left"/>
      <w:pPr>
        <w:ind w:left="5040" w:hanging="360"/>
      </w:pPr>
    </w:lvl>
    <w:lvl w:ilvl="7" w:tplc="31B8ACEC">
      <w:start w:val="1"/>
      <w:numFmt w:val="bullet"/>
      <w:lvlText w:val="●"/>
      <w:lvlJc w:val="left"/>
      <w:pPr>
        <w:ind w:left="5760" w:hanging="360"/>
      </w:pPr>
    </w:lvl>
    <w:lvl w:ilvl="8" w:tplc="64CEC302">
      <w:start w:val="1"/>
      <w:numFmt w:val="bullet"/>
      <w:lvlText w:val="●"/>
      <w:lvlJc w:val="left"/>
      <w:pPr>
        <w:ind w:left="6480" w:hanging="360"/>
      </w:pPr>
    </w:lvl>
  </w:abstractNum>
  <w:abstractNum w:abstractNumId="6" w15:restartNumberingAfterBreak="0">
    <w:nsid w:val="590D2313"/>
    <w:multiLevelType w:val="hybridMultilevel"/>
    <w:tmpl w:val="AB6CD732"/>
    <w:lvl w:ilvl="0" w:tplc="B452305A">
      <w:start w:val="1"/>
      <w:numFmt w:val="bullet"/>
      <w:lvlText w:val="•"/>
      <w:lvlJc w:val="left"/>
      <w:pPr>
        <w:ind w:left="720" w:hanging="360"/>
      </w:pPr>
    </w:lvl>
    <w:lvl w:ilvl="1" w:tplc="62749AEE">
      <w:numFmt w:val="decimal"/>
      <w:lvlText w:val=""/>
      <w:lvlJc w:val="left"/>
    </w:lvl>
    <w:lvl w:ilvl="2" w:tplc="1D34CAEE">
      <w:numFmt w:val="decimal"/>
      <w:lvlText w:val=""/>
      <w:lvlJc w:val="left"/>
    </w:lvl>
    <w:lvl w:ilvl="3" w:tplc="8522D0B8">
      <w:numFmt w:val="decimal"/>
      <w:lvlText w:val=""/>
      <w:lvlJc w:val="left"/>
    </w:lvl>
    <w:lvl w:ilvl="4" w:tplc="9FCA6FCA">
      <w:numFmt w:val="decimal"/>
      <w:lvlText w:val=""/>
      <w:lvlJc w:val="left"/>
    </w:lvl>
    <w:lvl w:ilvl="5" w:tplc="F8EACAA6">
      <w:numFmt w:val="decimal"/>
      <w:lvlText w:val=""/>
      <w:lvlJc w:val="left"/>
    </w:lvl>
    <w:lvl w:ilvl="6" w:tplc="E6BAF4AA">
      <w:numFmt w:val="decimal"/>
      <w:lvlText w:val=""/>
      <w:lvlJc w:val="left"/>
    </w:lvl>
    <w:lvl w:ilvl="7" w:tplc="DAF2235A">
      <w:numFmt w:val="decimal"/>
      <w:lvlText w:val=""/>
      <w:lvlJc w:val="left"/>
    </w:lvl>
    <w:lvl w:ilvl="8" w:tplc="7C7C0646">
      <w:numFmt w:val="decimal"/>
      <w:lvlText w:val=""/>
      <w:lvlJc w:val="left"/>
    </w:lvl>
  </w:abstractNum>
  <w:abstractNum w:abstractNumId="7" w15:restartNumberingAfterBreak="0">
    <w:nsid w:val="59543A15"/>
    <w:multiLevelType w:val="hybridMultilevel"/>
    <w:tmpl w:val="BAC6D44A"/>
    <w:lvl w:ilvl="0" w:tplc="019AC98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0E66AA"/>
    <w:multiLevelType w:val="hybridMultilevel"/>
    <w:tmpl w:val="9D08D7F0"/>
    <w:lvl w:ilvl="0" w:tplc="B452305A">
      <w:start w:val="1"/>
      <w:numFmt w:val="bullet"/>
      <w:lvlText w:val="•"/>
      <w:lvlJc w:val="left"/>
      <w:pPr>
        <w:ind w:left="720" w:hanging="360"/>
      </w:pPr>
    </w:lvl>
    <w:lvl w:ilvl="1" w:tplc="62749AEE">
      <w:numFmt w:val="decimal"/>
      <w:lvlText w:val=""/>
      <w:lvlJc w:val="left"/>
    </w:lvl>
    <w:lvl w:ilvl="2" w:tplc="1D34CAEE">
      <w:numFmt w:val="decimal"/>
      <w:lvlText w:val=""/>
      <w:lvlJc w:val="left"/>
    </w:lvl>
    <w:lvl w:ilvl="3" w:tplc="8522D0B8">
      <w:numFmt w:val="decimal"/>
      <w:lvlText w:val=""/>
      <w:lvlJc w:val="left"/>
    </w:lvl>
    <w:lvl w:ilvl="4" w:tplc="9FCA6FCA">
      <w:numFmt w:val="decimal"/>
      <w:lvlText w:val=""/>
      <w:lvlJc w:val="left"/>
    </w:lvl>
    <w:lvl w:ilvl="5" w:tplc="F8EACAA6">
      <w:numFmt w:val="decimal"/>
      <w:lvlText w:val=""/>
      <w:lvlJc w:val="left"/>
    </w:lvl>
    <w:lvl w:ilvl="6" w:tplc="E6BAF4AA">
      <w:numFmt w:val="decimal"/>
      <w:lvlText w:val=""/>
      <w:lvlJc w:val="left"/>
    </w:lvl>
    <w:lvl w:ilvl="7" w:tplc="DAF2235A">
      <w:numFmt w:val="decimal"/>
      <w:lvlText w:val=""/>
      <w:lvlJc w:val="left"/>
    </w:lvl>
    <w:lvl w:ilvl="8" w:tplc="7C7C0646">
      <w:numFmt w:val="decimal"/>
      <w:lvlText w:val=""/>
      <w:lvlJc w:val="left"/>
    </w:lvl>
  </w:abstractNum>
  <w:abstractNum w:abstractNumId="9" w15:restartNumberingAfterBreak="0">
    <w:nsid w:val="6F222A72"/>
    <w:multiLevelType w:val="hybridMultilevel"/>
    <w:tmpl w:val="289E8E8E"/>
    <w:lvl w:ilvl="0" w:tplc="B452305A">
      <w:start w:val="1"/>
      <w:numFmt w:val="bullet"/>
      <w:lvlText w:val="•"/>
      <w:lvlJc w:val="left"/>
      <w:pPr>
        <w:ind w:left="1287" w:hanging="360"/>
      </w:p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711166FE"/>
    <w:multiLevelType w:val="hybridMultilevel"/>
    <w:tmpl w:val="BAE67F20"/>
    <w:lvl w:ilvl="0" w:tplc="B452305A">
      <w:start w:val="1"/>
      <w:numFmt w:val="bullet"/>
      <w:lvlText w:val="•"/>
      <w:lvlJc w:val="left"/>
      <w:pPr>
        <w:ind w:left="720" w:hanging="360"/>
      </w:p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E11E0E"/>
    <w:multiLevelType w:val="hybridMultilevel"/>
    <w:tmpl w:val="64BE64F2"/>
    <w:lvl w:ilvl="0" w:tplc="B452305A">
      <w:start w:val="1"/>
      <w:numFmt w:val="bullet"/>
      <w:lvlText w:val="•"/>
      <w:lvlJc w:val="left"/>
      <w:pPr>
        <w:ind w:left="720" w:hanging="360"/>
      </w:p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0F7818"/>
    <w:multiLevelType w:val="hybridMultilevel"/>
    <w:tmpl w:val="FCB66AE4"/>
    <w:lvl w:ilvl="0" w:tplc="B452305A">
      <w:start w:val="1"/>
      <w:numFmt w:val="bullet"/>
      <w:lvlText w:val="•"/>
      <w:lvlJc w:val="left"/>
      <w:pPr>
        <w:ind w:left="720" w:hanging="360"/>
      </w:p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1"/>
    </w:lvlOverride>
  </w:num>
  <w:num w:numId="2">
    <w:abstractNumId w:val="8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8"/>
  </w:num>
  <w:num w:numId="5">
    <w:abstractNumId w:val="0"/>
  </w:num>
  <w:num w:numId="6">
    <w:abstractNumId w:val="1"/>
  </w:num>
  <w:num w:numId="7">
    <w:abstractNumId w:val="7"/>
  </w:num>
  <w:num w:numId="8">
    <w:abstractNumId w:val="2"/>
  </w:num>
  <w:num w:numId="9">
    <w:abstractNumId w:val="11"/>
  </w:num>
  <w:num w:numId="10">
    <w:abstractNumId w:val="4"/>
  </w:num>
  <w:num w:numId="11">
    <w:abstractNumId w:val="3"/>
  </w:num>
  <w:num w:numId="12">
    <w:abstractNumId w:val="9"/>
  </w:num>
  <w:num w:numId="13">
    <w:abstractNumId w:val="6"/>
  </w:num>
  <w:num w:numId="14">
    <w:abstractNumId w:val="12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4B92"/>
    <w:rsid w:val="00085358"/>
    <w:rsid w:val="00086DFB"/>
    <w:rsid w:val="000947F6"/>
    <w:rsid w:val="000A0BD8"/>
    <w:rsid w:val="000A7B39"/>
    <w:rsid w:val="000B0BF9"/>
    <w:rsid w:val="000B0C7D"/>
    <w:rsid w:val="000C0889"/>
    <w:rsid w:val="000C7CFD"/>
    <w:rsid w:val="001137B2"/>
    <w:rsid w:val="001311EB"/>
    <w:rsid w:val="00143337"/>
    <w:rsid w:val="00155BEE"/>
    <w:rsid w:val="001631E7"/>
    <w:rsid w:val="00166896"/>
    <w:rsid w:val="00180BA2"/>
    <w:rsid w:val="00184FA6"/>
    <w:rsid w:val="0018635A"/>
    <w:rsid w:val="001B6FDE"/>
    <w:rsid w:val="001E78A2"/>
    <w:rsid w:val="002035A4"/>
    <w:rsid w:val="00213E20"/>
    <w:rsid w:val="00232FC2"/>
    <w:rsid w:val="00236309"/>
    <w:rsid w:val="00247876"/>
    <w:rsid w:val="00265C42"/>
    <w:rsid w:val="002B190A"/>
    <w:rsid w:val="002C29C6"/>
    <w:rsid w:val="002D73DE"/>
    <w:rsid w:val="003504F8"/>
    <w:rsid w:val="00366B8D"/>
    <w:rsid w:val="003B2483"/>
    <w:rsid w:val="003C56FD"/>
    <w:rsid w:val="004206B7"/>
    <w:rsid w:val="00422834"/>
    <w:rsid w:val="00450B83"/>
    <w:rsid w:val="0046026F"/>
    <w:rsid w:val="00480633"/>
    <w:rsid w:val="00495B92"/>
    <w:rsid w:val="00497C87"/>
    <w:rsid w:val="004D47B9"/>
    <w:rsid w:val="004F3114"/>
    <w:rsid w:val="00502FD0"/>
    <w:rsid w:val="0050607B"/>
    <w:rsid w:val="00540E1F"/>
    <w:rsid w:val="00561E44"/>
    <w:rsid w:val="00563C76"/>
    <w:rsid w:val="00584FE7"/>
    <w:rsid w:val="005B4347"/>
    <w:rsid w:val="005C583E"/>
    <w:rsid w:val="005E007A"/>
    <w:rsid w:val="005F3C80"/>
    <w:rsid w:val="00603F97"/>
    <w:rsid w:val="006213B7"/>
    <w:rsid w:val="00636203"/>
    <w:rsid w:val="006618A1"/>
    <w:rsid w:val="006C0290"/>
    <w:rsid w:val="006C0BC6"/>
    <w:rsid w:val="006F4C19"/>
    <w:rsid w:val="006F541B"/>
    <w:rsid w:val="00730352"/>
    <w:rsid w:val="00735CCD"/>
    <w:rsid w:val="007E429E"/>
    <w:rsid w:val="00831FD3"/>
    <w:rsid w:val="00914CE4"/>
    <w:rsid w:val="0092330F"/>
    <w:rsid w:val="009367B0"/>
    <w:rsid w:val="009416C0"/>
    <w:rsid w:val="009621FD"/>
    <w:rsid w:val="00962B32"/>
    <w:rsid w:val="00966E96"/>
    <w:rsid w:val="00993B0B"/>
    <w:rsid w:val="009955B9"/>
    <w:rsid w:val="009C6295"/>
    <w:rsid w:val="009E4E61"/>
    <w:rsid w:val="00A045E0"/>
    <w:rsid w:val="00A7450B"/>
    <w:rsid w:val="00A9044B"/>
    <w:rsid w:val="00A91C34"/>
    <w:rsid w:val="00A95A1E"/>
    <w:rsid w:val="00AC182B"/>
    <w:rsid w:val="00AE5953"/>
    <w:rsid w:val="00AF4B92"/>
    <w:rsid w:val="00B25140"/>
    <w:rsid w:val="00B647EE"/>
    <w:rsid w:val="00B83485"/>
    <w:rsid w:val="00BC33FB"/>
    <w:rsid w:val="00C065B9"/>
    <w:rsid w:val="00C553D6"/>
    <w:rsid w:val="00C728AA"/>
    <w:rsid w:val="00C765CD"/>
    <w:rsid w:val="00CF75ED"/>
    <w:rsid w:val="00D14819"/>
    <w:rsid w:val="00D46457"/>
    <w:rsid w:val="00DA0E82"/>
    <w:rsid w:val="00DB43CA"/>
    <w:rsid w:val="00E8252C"/>
    <w:rsid w:val="00E85896"/>
    <w:rsid w:val="00F0195A"/>
    <w:rsid w:val="00F1570B"/>
    <w:rsid w:val="00F31C9F"/>
    <w:rsid w:val="00F541C5"/>
    <w:rsid w:val="00F96FE8"/>
    <w:rsid w:val="00FB0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1D6638"/>
  <w15:docId w15:val="{BAD145AB-E569-4931-84E5-742CF3634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color w:val="404040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qFormat/>
    <w:pPr>
      <w:spacing w:before="360" w:after="160"/>
      <w:outlineLvl w:val="0"/>
    </w:pPr>
    <w:rPr>
      <w:b/>
      <w:bCs/>
      <w:color w:val="1F4E79"/>
      <w:sz w:val="30"/>
      <w:szCs w:val="30"/>
    </w:rPr>
  </w:style>
  <w:style w:type="paragraph" w:styleId="Heading2">
    <w:name w:val="heading 2"/>
    <w:qFormat/>
    <w:pPr>
      <w:spacing w:before="240" w:after="120"/>
      <w:outlineLvl w:val="1"/>
    </w:pPr>
    <w:rPr>
      <w:b/>
      <w:bCs/>
      <w:color w:val="2E74B5"/>
      <w:sz w:val="26"/>
      <w:szCs w:val="26"/>
    </w:rPr>
  </w:style>
  <w:style w:type="paragraph" w:styleId="Heading3">
    <w:name w:val="heading 3"/>
    <w:qFormat/>
    <w:pPr>
      <w:spacing w:before="200" w:after="80"/>
      <w:outlineLvl w:val="2"/>
    </w:pPr>
    <w:rPr>
      <w:b/>
      <w:bCs/>
      <w:sz w:val="24"/>
      <w:szCs w:val="24"/>
    </w:rPr>
  </w:style>
  <w:style w:type="paragraph" w:styleId="Heading4">
    <w:name w:val="heading 4"/>
    <w:qFormat/>
    <w:pPr>
      <w:outlineLvl w:val="3"/>
    </w:pPr>
    <w:rPr>
      <w:i/>
      <w:iCs/>
      <w:color w:val="2E74B5"/>
    </w:rPr>
  </w:style>
  <w:style w:type="paragraph" w:styleId="Heading5">
    <w:name w:val="heading 5"/>
    <w:qFormat/>
    <w:pPr>
      <w:outlineLvl w:val="4"/>
    </w:pPr>
    <w:rPr>
      <w:color w:val="2E74B5"/>
    </w:rPr>
  </w:style>
  <w:style w:type="paragraph" w:styleId="Heading6">
    <w:name w:val="heading 6"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aliases w:val="ERP-List Paragraph,List Paragraph11,Bullet EY,List Paragraph1,Normal bullet 2,Forth level,Bullet 1,Table of contents numbered,A_wyliczenie,K-P_odwolanie,Akapit z listą5,maz_wyliczenie,opis dzialania,Akapit z listą BS,Outlines a.b.c.,3,bu"/>
    <w:link w:val="ListParagraphChar"/>
    <w:uiPriority w:val="34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F0195A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0195A"/>
  </w:style>
  <w:style w:type="paragraph" w:styleId="Footer">
    <w:name w:val="footer"/>
    <w:basedOn w:val="Normal"/>
    <w:link w:val="FooterChar"/>
    <w:uiPriority w:val="99"/>
    <w:unhideWhenUsed/>
    <w:rsid w:val="00F0195A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0195A"/>
  </w:style>
  <w:style w:type="character" w:styleId="CommentReference">
    <w:name w:val="annotation reference"/>
    <w:basedOn w:val="DefaultParagraphFont"/>
    <w:uiPriority w:val="99"/>
    <w:semiHidden/>
    <w:unhideWhenUsed/>
    <w:rsid w:val="00561E4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61E4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61E4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61E4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61E4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1E4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1E44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F96FE8"/>
    <w:rPr>
      <w:rFonts w:asciiTheme="minorHAnsi" w:eastAsiaTheme="minorHAnsi" w:hAnsiTheme="minorHAnsi" w:cstheme="minorBidi"/>
      <w:color w:val="auto"/>
      <w:lang w:val="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ERP-List Paragraph Char,List Paragraph11 Char,Bullet EY Char,List Paragraph1 Char,Normal bullet 2 Char,Forth level Char,Bullet 1 Char,Table of contents numbered Char,A_wyliczenie Char,K-P_odwolanie Char,Akapit z listą5 Char,3 Char"/>
    <w:basedOn w:val="DefaultParagraphFont"/>
    <w:link w:val="ListParagraph"/>
    <w:uiPriority w:val="34"/>
    <w:qFormat/>
    <w:rsid w:val="000853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393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5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01F82C-83BC-4186-9DB6-8D1A1F5E2D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2895</Words>
  <Characters>16504</Characters>
  <Application>Microsoft Office Word</Application>
  <DocSecurity>0</DocSecurity>
  <Lines>137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Tsvetomir Yankov Tsanev</cp:lastModifiedBy>
  <cp:revision>2</cp:revision>
  <dcterms:created xsi:type="dcterms:W3CDTF">2026-08-31T08:43:00Z</dcterms:created>
  <dcterms:modified xsi:type="dcterms:W3CDTF">2026-08-31T08:43:00Z</dcterms:modified>
</cp:coreProperties>
</file>